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CC6" w:rsidRPr="00316B84" w:rsidRDefault="00890CC6" w:rsidP="00316B84">
      <w:pPr>
        <w:ind w:left="4253"/>
        <w:jc w:val="both"/>
        <w:rPr>
          <w:rFonts w:ascii="Arial" w:hAnsi="Arial" w:cs="Arial"/>
          <w:color w:val="000000"/>
          <w:shd w:val="clear" w:color="auto" w:fill="FFFFFF"/>
        </w:rPr>
      </w:pPr>
      <w:r w:rsidRPr="00316B84">
        <w:rPr>
          <w:rFonts w:ascii="Arial" w:hAnsi="Arial" w:cs="Arial"/>
          <w:b/>
        </w:rPr>
        <w:t>COMISIÓN PERMANENTE DE</w:t>
      </w:r>
      <w:r w:rsidR="009C0D35">
        <w:rPr>
          <w:rFonts w:ascii="Arial" w:hAnsi="Arial" w:cs="Arial"/>
          <w:b/>
        </w:rPr>
        <w:t xml:space="preserve"> EDUCACIÓN, CIENCIA Y TECNOLOGÍ</w:t>
      </w:r>
      <w:r w:rsidR="00316B84" w:rsidRPr="00316B84">
        <w:rPr>
          <w:rFonts w:ascii="Arial" w:hAnsi="Arial" w:cs="Arial"/>
          <w:b/>
        </w:rPr>
        <w:t>A.</w:t>
      </w:r>
      <w:r w:rsidR="00865B2B" w:rsidRPr="00316B84">
        <w:rPr>
          <w:rFonts w:ascii="Arial" w:hAnsi="Arial" w:cs="Arial"/>
          <w:b/>
        </w:rPr>
        <w:t>-</w:t>
      </w:r>
      <w:r w:rsidR="00316B84">
        <w:rPr>
          <w:rFonts w:ascii="Arial" w:hAnsi="Arial" w:cs="Arial"/>
          <w:b/>
        </w:rPr>
        <w:t xml:space="preserve"> </w:t>
      </w:r>
      <w:r w:rsidRPr="00316B84">
        <w:rPr>
          <w:rFonts w:ascii="Arial" w:hAnsi="Arial" w:cs="Arial"/>
        </w:rPr>
        <w:t>DIPUTADOS:</w:t>
      </w:r>
      <w:r w:rsidR="00316B84" w:rsidRPr="00316B84">
        <w:rPr>
          <w:rFonts w:ascii="Arial" w:hAnsi="Arial" w:cs="Arial"/>
          <w:color w:val="000000"/>
          <w:shd w:val="clear" w:color="auto" w:fill="FFFFFF"/>
        </w:rPr>
        <w:t xml:space="preserve"> LUIS MARÍA AGUILAR CASTILLO,</w:t>
      </w:r>
      <w:r w:rsidR="009C0D35">
        <w:rPr>
          <w:rFonts w:ascii="Arial" w:hAnsi="Arial" w:cs="Arial"/>
          <w:color w:val="000000"/>
          <w:shd w:val="clear" w:color="auto" w:fill="FFFFFF"/>
        </w:rPr>
        <w:t xml:space="preserve"> LILA ROSA FRÍAS CASTILLO,</w:t>
      </w:r>
      <w:r w:rsidR="00316B84" w:rsidRPr="00316B84">
        <w:rPr>
          <w:rFonts w:ascii="Arial" w:hAnsi="Arial" w:cs="Arial"/>
          <w:color w:val="000000"/>
          <w:shd w:val="clear" w:color="auto" w:fill="FFFFFF"/>
        </w:rPr>
        <w:t xml:space="preserve"> PAULINA AURORA VIANA GÓMEZ, LIZZETE JANICE ESCOBEDO SALAZAR, FÁTIMA DEL ROSARIO PERERA SALAZAR, MARÍA DE LOS MILAGROS ROMERO BASTARRACHEA y MANUEL ARMANDO DÍAZ SUÁREZ.</w:t>
      </w:r>
      <w:r w:rsidR="00316B84">
        <w:rPr>
          <w:rFonts w:ascii="Arial" w:hAnsi="Arial" w:cs="Arial"/>
        </w:rPr>
        <w:t>-------</w:t>
      </w:r>
      <w:r w:rsidR="00382A69">
        <w:rPr>
          <w:rFonts w:ascii="Arial" w:hAnsi="Arial" w:cs="Arial"/>
        </w:rPr>
        <w:t>-----</w:t>
      </w:r>
      <w:r w:rsidR="000B551A" w:rsidRPr="00316B84">
        <w:rPr>
          <w:rFonts w:ascii="Arial" w:hAnsi="Arial" w:cs="Arial"/>
        </w:rPr>
        <w:t xml:space="preserve"> </w:t>
      </w:r>
    </w:p>
    <w:p w:rsidR="009F250D" w:rsidRPr="00316B84" w:rsidRDefault="009F250D" w:rsidP="00173A85">
      <w:pPr>
        <w:spacing w:line="480" w:lineRule="auto"/>
        <w:jc w:val="both"/>
        <w:rPr>
          <w:rFonts w:ascii="Arial" w:hAnsi="Arial" w:cs="Arial"/>
          <w:b/>
        </w:rPr>
      </w:pPr>
    </w:p>
    <w:p w:rsidR="009F250D" w:rsidRPr="006809D1" w:rsidRDefault="009F250D" w:rsidP="00544812">
      <w:pPr>
        <w:spacing w:line="360" w:lineRule="auto"/>
        <w:jc w:val="both"/>
        <w:rPr>
          <w:rFonts w:ascii="Arial" w:hAnsi="Arial" w:cs="Arial"/>
          <w:b/>
        </w:rPr>
      </w:pPr>
      <w:r w:rsidRPr="006809D1">
        <w:rPr>
          <w:rFonts w:ascii="Arial" w:hAnsi="Arial" w:cs="Arial"/>
          <w:b/>
        </w:rPr>
        <w:t>H. CONGRESO DEL ESTADO:</w:t>
      </w:r>
    </w:p>
    <w:p w:rsidR="009F250D" w:rsidRPr="006809D1" w:rsidRDefault="009F250D" w:rsidP="00A05BDE">
      <w:pPr>
        <w:jc w:val="both"/>
        <w:rPr>
          <w:rFonts w:ascii="Arial" w:hAnsi="Arial" w:cs="Arial"/>
        </w:rPr>
      </w:pPr>
    </w:p>
    <w:p w:rsidR="007705ED" w:rsidRPr="00316B84" w:rsidRDefault="009F250D" w:rsidP="002D2F95">
      <w:pPr>
        <w:spacing w:line="360" w:lineRule="auto"/>
        <w:ind w:firstLine="708"/>
        <w:jc w:val="both"/>
        <w:rPr>
          <w:rFonts w:ascii="Arial" w:hAnsi="Arial" w:cs="Arial"/>
          <w:lang w:eastAsia="es-MX"/>
        </w:rPr>
      </w:pPr>
      <w:r w:rsidRPr="00D23713">
        <w:rPr>
          <w:rFonts w:ascii="Arial" w:hAnsi="Arial" w:cs="Arial"/>
        </w:rPr>
        <w:t xml:space="preserve">En </w:t>
      </w:r>
      <w:r w:rsidR="00AA4B71" w:rsidRPr="00D23713">
        <w:rPr>
          <w:rFonts w:ascii="Arial" w:hAnsi="Arial" w:cs="Arial"/>
        </w:rPr>
        <w:t>sesión</w:t>
      </w:r>
      <w:r w:rsidR="002B476E" w:rsidRPr="00D23713">
        <w:rPr>
          <w:rFonts w:ascii="Arial" w:hAnsi="Arial" w:cs="Arial"/>
        </w:rPr>
        <w:t xml:space="preserve"> </w:t>
      </w:r>
      <w:r w:rsidR="008801A3" w:rsidRPr="00D23713">
        <w:rPr>
          <w:rFonts w:ascii="Arial" w:hAnsi="Arial" w:cs="Arial"/>
        </w:rPr>
        <w:t>o</w:t>
      </w:r>
      <w:r w:rsidR="001E0C1A" w:rsidRPr="00D23713">
        <w:rPr>
          <w:rFonts w:ascii="Arial" w:hAnsi="Arial" w:cs="Arial"/>
        </w:rPr>
        <w:t xml:space="preserve">rdinaria </w:t>
      </w:r>
      <w:r w:rsidRPr="00D23713">
        <w:rPr>
          <w:rFonts w:ascii="Arial" w:hAnsi="Arial" w:cs="Arial"/>
        </w:rPr>
        <w:t xml:space="preserve">de esta Soberanía, celebrada </w:t>
      </w:r>
      <w:r w:rsidR="008D16A2">
        <w:rPr>
          <w:rFonts w:ascii="Arial" w:hAnsi="Arial" w:cs="Arial"/>
        </w:rPr>
        <w:t>el día</w:t>
      </w:r>
      <w:r w:rsidR="00F03218">
        <w:rPr>
          <w:rFonts w:ascii="Arial" w:hAnsi="Arial" w:cs="Arial"/>
        </w:rPr>
        <w:t xml:space="preserve"> </w:t>
      </w:r>
      <w:r w:rsidR="00062E85">
        <w:rPr>
          <w:rFonts w:ascii="Arial" w:hAnsi="Arial" w:cs="Arial"/>
        </w:rPr>
        <w:t>12</w:t>
      </w:r>
      <w:r w:rsidR="00FC5CE5">
        <w:rPr>
          <w:rFonts w:ascii="Arial" w:hAnsi="Arial" w:cs="Arial"/>
        </w:rPr>
        <w:t xml:space="preserve"> de junio</w:t>
      </w:r>
      <w:r w:rsidR="008D16A2">
        <w:rPr>
          <w:rFonts w:ascii="Arial" w:hAnsi="Arial" w:cs="Arial"/>
        </w:rPr>
        <w:t xml:space="preserve"> del 2019</w:t>
      </w:r>
      <w:r w:rsidRPr="00D23713">
        <w:rPr>
          <w:rFonts w:ascii="Arial" w:hAnsi="Arial" w:cs="Arial"/>
        </w:rPr>
        <w:t>,</w:t>
      </w:r>
      <w:r w:rsidRPr="00316B84">
        <w:rPr>
          <w:rFonts w:ascii="Arial" w:hAnsi="Arial" w:cs="Arial"/>
        </w:rPr>
        <w:t xml:space="preserve"> se </w:t>
      </w:r>
      <w:r w:rsidR="00326BFC" w:rsidRPr="00316B84">
        <w:rPr>
          <w:rFonts w:ascii="Arial" w:hAnsi="Arial" w:cs="Arial"/>
        </w:rPr>
        <w:t>turnó</w:t>
      </w:r>
      <w:r w:rsidR="002B476E" w:rsidRPr="00316B84">
        <w:rPr>
          <w:rFonts w:ascii="Arial" w:hAnsi="Arial" w:cs="Arial"/>
        </w:rPr>
        <w:t xml:space="preserve"> </w:t>
      </w:r>
      <w:r w:rsidR="00326BFC" w:rsidRPr="00316B84">
        <w:rPr>
          <w:rFonts w:ascii="Arial" w:hAnsi="Arial" w:cs="Arial"/>
        </w:rPr>
        <w:t xml:space="preserve">a </w:t>
      </w:r>
      <w:r w:rsidR="003F7912" w:rsidRPr="00316B84">
        <w:rPr>
          <w:rFonts w:ascii="Arial" w:hAnsi="Arial" w:cs="Arial"/>
        </w:rPr>
        <w:t>est</w:t>
      </w:r>
      <w:r w:rsidR="00326BFC" w:rsidRPr="00316B84">
        <w:rPr>
          <w:rFonts w:ascii="Arial" w:hAnsi="Arial" w:cs="Arial"/>
        </w:rPr>
        <w:t>a</w:t>
      </w:r>
      <w:r w:rsidRPr="00316B84">
        <w:rPr>
          <w:rFonts w:ascii="Arial" w:hAnsi="Arial" w:cs="Arial"/>
        </w:rPr>
        <w:t xml:space="preserve"> </w:t>
      </w:r>
      <w:r w:rsidR="00326BFC" w:rsidRPr="00316B84">
        <w:rPr>
          <w:rFonts w:ascii="Arial" w:hAnsi="Arial" w:cs="Arial"/>
        </w:rPr>
        <w:t>C</w:t>
      </w:r>
      <w:r w:rsidR="00B261AC" w:rsidRPr="00316B84">
        <w:rPr>
          <w:rFonts w:ascii="Arial" w:hAnsi="Arial" w:cs="Arial"/>
        </w:rPr>
        <w:t>omisión</w:t>
      </w:r>
      <w:r w:rsidRPr="00316B84">
        <w:rPr>
          <w:rFonts w:ascii="Arial" w:hAnsi="Arial" w:cs="Arial"/>
        </w:rPr>
        <w:t xml:space="preserve"> </w:t>
      </w:r>
      <w:r w:rsidR="00326BFC" w:rsidRPr="00316B84">
        <w:rPr>
          <w:rFonts w:ascii="Arial" w:hAnsi="Arial" w:cs="Arial"/>
        </w:rPr>
        <w:t>P</w:t>
      </w:r>
      <w:r w:rsidR="00B261AC" w:rsidRPr="00316B84">
        <w:rPr>
          <w:rFonts w:ascii="Arial" w:hAnsi="Arial" w:cs="Arial"/>
        </w:rPr>
        <w:t>ermanente</w:t>
      </w:r>
      <w:r w:rsidR="00275E5B" w:rsidRPr="00316B84">
        <w:rPr>
          <w:rFonts w:ascii="Arial" w:hAnsi="Arial" w:cs="Arial"/>
        </w:rPr>
        <w:t xml:space="preserve"> </w:t>
      </w:r>
      <w:r w:rsidRPr="00316B84">
        <w:rPr>
          <w:rFonts w:ascii="Arial" w:hAnsi="Arial" w:cs="Arial"/>
        </w:rPr>
        <w:t xml:space="preserve">de </w:t>
      </w:r>
      <w:r w:rsidR="00316B84" w:rsidRPr="00316B84">
        <w:rPr>
          <w:rFonts w:ascii="Arial" w:hAnsi="Arial" w:cs="Arial"/>
          <w:color w:val="000000"/>
        </w:rPr>
        <w:t>Educación, Ciencia y Tecnologí</w:t>
      </w:r>
      <w:r w:rsidR="00316B84" w:rsidRPr="00316B84">
        <w:rPr>
          <w:rFonts w:ascii="Arial" w:hAnsi="Arial" w:cs="Arial"/>
        </w:rPr>
        <w:t>a</w:t>
      </w:r>
      <w:r w:rsidR="00114E85" w:rsidRPr="00316B84">
        <w:rPr>
          <w:rFonts w:ascii="Arial" w:hAnsi="Arial" w:cs="Arial"/>
        </w:rPr>
        <w:t xml:space="preserve">, </w:t>
      </w:r>
      <w:r w:rsidRPr="00316B84">
        <w:rPr>
          <w:rFonts w:ascii="Arial" w:hAnsi="Arial" w:cs="Arial"/>
        </w:rPr>
        <w:t>para su estudio, análisis y dictamen,</w:t>
      </w:r>
      <w:r w:rsidR="00316B84" w:rsidRPr="00316B84">
        <w:rPr>
          <w:rFonts w:ascii="Arial" w:hAnsi="Arial" w:cs="Arial"/>
        </w:rPr>
        <w:t xml:space="preserve"> </w:t>
      </w:r>
      <w:r w:rsidR="00316B84" w:rsidRPr="00316B84">
        <w:rPr>
          <w:rFonts w:ascii="Arial" w:hAnsi="Arial" w:cs="Arial"/>
          <w:color w:val="000000"/>
        </w:rPr>
        <w:t xml:space="preserve">la iniciativa que modifica la Ley de </w:t>
      </w:r>
      <w:r w:rsidR="009A12AD">
        <w:rPr>
          <w:rFonts w:ascii="Arial" w:hAnsi="Arial" w:cs="Arial"/>
          <w:color w:val="000000"/>
        </w:rPr>
        <w:t>Educación del Estado de Yucatán en materia de Educaci</w:t>
      </w:r>
      <w:r w:rsidR="00FC5CE5">
        <w:rPr>
          <w:rFonts w:ascii="Arial" w:hAnsi="Arial" w:cs="Arial"/>
          <w:color w:val="000000"/>
        </w:rPr>
        <w:t>ón Digital</w:t>
      </w:r>
      <w:r w:rsidR="009A12AD">
        <w:rPr>
          <w:rFonts w:ascii="Arial" w:hAnsi="Arial" w:cs="Arial"/>
          <w:color w:val="000000"/>
        </w:rPr>
        <w:t>,</w:t>
      </w:r>
      <w:r w:rsidR="00316B84" w:rsidRPr="00316B84">
        <w:rPr>
          <w:rFonts w:ascii="Arial" w:hAnsi="Arial" w:cs="Arial"/>
          <w:color w:val="000000"/>
        </w:rPr>
        <w:t xml:space="preserve"> suscrita por </w:t>
      </w:r>
      <w:r w:rsidR="008D16A2">
        <w:rPr>
          <w:rFonts w:ascii="Arial" w:hAnsi="Arial" w:cs="Arial"/>
          <w:color w:val="000000"/>
        </w:rPr>
        <w:t>la</w:t>
      </w:r>
      <w:r w:rsidR="00316B84" w:rsidRPr="00316B84">
        <w:rPr>
          <w:rFonts w:ascii="Arial" w:hAnsi="Arial" w:cs="Arial"/>
        </w:rPr>
        <w:t xml:space="preserve"> diputad</w:t>
      </w:r>
      <w:r w:rsidR="008D16A2">
        <w:rPr>
          <w:rFonts w:ascii="Arial" w:hAnsi="Arial" w:cs="Arial"/>
        </w:rPr>
        <w:t>a</w:t>
      </w:r>
      <w:r w:rsidR="00FC5CE5">
        <w:rPr>
          <w:rFonts w:ascii="Arial" w:hAnsi="Arial" w:cs="Arial"/>
        </w:rPr>
        <w:t xml:space="preserve"> Paulina Aurora Viana Gómez,</w:t>
      </w:r>
      <w:r w:rsidR="00316B84" w:rsidRPr="00316B84">
        <w:rPr>
          <w:rFonts w:ascii="Arial" w:hAnsi="Arial" w:cs="Arial"/>
          <w:lang w:eastAsia="es-MX"/>
        </w:rPr>
        <w:t xml:space="preserve"> </w:t>
      </w:r>
      <w:r w:rsidR="00FC5CE5">
        <w:rPr>
          <w:rFonts w:ascii="Arial" w:hAnsi="Arial" w:cs="Arial"/>
          <w:color w:val="000000"/>
        </w:rPr>
        <w:t>integrante</w:t>
      </w:r>
      <w:r w:rsidR="008D16A2">
        <w:rPr>
          <w:rFonts w:ascii="Arial" w:hAnsi="Arial" w:cs="Arial"/>
          <w:color w:val="000000"/>
        </w:rPr>
        <w:t xml:space="preserve"> </w:t>
      </w:r>
      <w:r w:rsidR="00316B84" w:rsidRPr="00316B84">
        <w:rPr>
          <w:rFonts w:ascii="Arial" w:hAnsi="Arial" w:cs="Arial"/>
          <w:color w:val="000000"/>
        </w:rPr>
        <w:t xml:space="preserve">de esta LXII Legislatura del H. Congreso del Estado </w:t>
      </w:r>
      <w:r w:rsidR="002D2F95" w:rsidRPr="00316B84">
        <w:rPr>
          <w:rFonts w:ascii="Arial" w:hAnsi="Arial" w:cs="Arial"/>
          <w:lang w:eastAsia="es-MX"/>
        </w:rPr>
        <w:t>de Yucatán.</w:t>
      </w:r>
    </w:p>
    <w:p w:rsidR="002D2F95" w:rsidRPr="006809D1" w:rsidRDefault="002D2F95" w:rsidP="002D2F95">
      <w:pPr>
        <w:spacing w:line="360" w:lineRule="auto"/>
        <w:ind w:firstLine="708"/>
        <w:jc w:val="both"/>
        <w:rPr>
          <w:rFonts w:ascii="Arial" w:hAnsi="Arial" w:cs="Arial"/>
        </w:rPr>
      </w:pPr>
    </w:p>
    <w:p w:rsidR="000144A7" w:rsidRPr="006809D1" w:rsidRDefault="008E27C8" w:rsidP="00544812">
      <w:pPr>
        <w:spacing w:line="360" w:lineRule="auto"/>
        <w:ind w:firstLine="708"/>
        <w:jc w:val="both"/>
        <w:rPr>
          <w:rFonts w:ascii="Arial" w:hAnsi="Arial" w:cs="Arial"/>
        </w:rPr>
      </w:pPr>
      <w:r w:rsidRPr="006809D1">
        <w:rPr>
          <w:rFonts w:ascii="Arial" w:hAnsi="Arial" w:cs="Arial"/>
        </w:rPr>
        <w:t>En tal virtud</w:t>
      </w:r>
      <w:r w:rsidR="000144A7" w:rsidRPr="006809D1">
        <w:rPr>
          <w:rFonts w:ascii="Arial" w:hAnsi="Arial" w:cs="Arial"/>
        </w:rPr>
        <w:t>, en los trabajos de est</w:t>
      </w:r>
      <w:r w:rsidR="007C2E3E" w:rsidRPr="006809D1">
        <w:rPr>
          <w:rFonts w:ascii="Arial" w:hAnsi="Arial" w:cs="Arial"/>
        </w:rPr>
        <w:t xml:space="preserve">udio y análisis de la referida </w:t>
      </w:r>
      <w:r w:rsidR="00D50B12" w:rsidRPr="006809D1">
        <w:rPr>
          <w:rFonts w:ascii="Arial" w:hAnsi="Arial" w:cs="Arial"/>
        </w:rPr>
        <w:t>i</w:t>
      </w:r>
      <w:r w:rsidR="000144A7" w:rsidRPr="006809D1">
        <w:rPr>
          <w:rFonts w:ascii="Arial" w:hAnsi="Arial" w:cs="Arial"/>
        </w:rPr>
        <w:t>niciativa, tomamos en consideración los siguien</w:t>
      </w:r>
      <w:r w:rsidR="007D7FB2" w:rsidRPr="006809D1">
        <w:rPr>
          <w:rFonts w:ascii="Arial" w:hAnsi="Arial" w:cs="Arial"/>
        </w:rPr>
        <w:t>tes,</w:t>
      </w:r>
    </w:p>
    <w:p w:rsidR="00173A85" w:rsidRPr="006809D1" w:rsidRDefault="000144A7" w:rsidP="00173A85">
      <w:pPr>
        <w:pStyle w:val="Textoindependiente2"/>
        <w:widowControl w:val="0"/>
        <w:tabs>
          <w:tab w:val="left" w:pos="5865"/>
        </w:tabs>
        <w:spacing w:line="360" w:lineRule="auto"/>
        <w:rPr>
          <w:rFonts w:ascii="Arial" w:hAnsi="Arial" w:cs="Arial"/>
        </w:rPr>
      </w:pPr>
      <w:r w:rsidRPr="006809D1">
        <w:rPr>
          <w:rFonts w:ascii="Arial" w:hAnsi="Arial" w:cs="Arial"/>
        </w:rPr>
        <w:tab/>
      </w:r>
    </w:p>
    <w:p w:rsidR="000144A7" w:rsidRPr="009276B5" w:rsidRDefault="000144A7" w:rsidP="009276B5">
      <w:pPr>
        <w:pStyle w:val="Sangradetextonormal"/>
        <w:spacing w:before="0" w:line="360" w:lineRule="auto"/>
        <w:jc w:val="center"/>
        <w:rPr>
          <w:rFonts w:cs="Arial"/>
          <w:sz w:val="24"/>
        </w:rPr>
      </w:pPr>
      <w:r w:rsidRPr="009276B5">
        <w:rPr>
          <w:rFonts w:cs="Arial"/>
          <w:sz w:val="24"/>
        </w:rPr>
        <w:t>A N T E C E D E N T E S:</w:t>
      </w:r>
    </w:p>
    <w:p w:rsidR="00173A85" w:rsidRPr="009276B5" w:rsidRDefault="00173A85" w:rsidP="009276B5">
      <w:pPr>
        <w:pStyle w:val="Sangradetextonormal"/>
        <w:spacing w:before="0" w:line="360" w:lineRule="auto"/>
        <w:jc w:val="center"/>
        <w:rPr>
          <w:rFonts w:cs="Arial"/>
          <w:sz w:val="24"/>
        </w:rPr>
      </w:pPr>
    </w:p>
    <w:p w:rsidR="00044592" w:rsidRPr="00044592" w:rsidRDefault="009276B5" w:rsidP="00044592">
      <w:pPr>
        <w:spacing w:line="360" w:lineRule="auto"/>
        <w:ind w:firstLine="709"/>
        <w:jc w:val="both"/>
        <w:rPr>
          <w:rFonts w:ascii="Arial" w:hAnsi="Arial" w:cs="Arial"/>
          <w:lang w:val="es-MX"/>
        </w:rPr>
      </w:pPr>
      <w:r w:rsidRPr="009276B5">
        <w:rPr>
          <w:rFonts w:ascii="Arial" w:hAnsi="Arial" w:cs="Arial"/>
          <w:b/>
        </w:rPr>
        <w:t xml:space="preserve">PRIMERO.- </w:t>
      </w:r>
      <w:r w:rsidR="00044592">
        <w:rPr>
          <w:rFonts w:ascii="Arial" w:hAnsi="Arial" w:cs="Arial"/>
          <w:bCs/>
          <w:lang w:val="es-MX"/>
        </w:rPr>
        <w:t>E</w:t>
      </w:r>
      <w:r w:rsidR="00044592" w:rsidRPr="00044592">
        <w:rPr>
          <w:rFonts w:ascii="Arial" w:hAnsi="Arial" w:cs="Arial"/>
          <w:lang w:val="x-none"/>
        </w:rPr>
        <w:t>n fecha 23 de abril de 2007, fue publicado en el Diario Oficial del Gobierno del Estado el decreto número 757 por el que se expide la Ley de Educación del Estado de Yucatán, e</w:t>
      </w:r>
      <w:r w:rsidR="00044592">
        <w:rPr>
          <w:rFonts w:ascii="Arial" w:hAnsi="Arial" w:cs="Arial"/>
          <w:lang w:val="x-none"/>
        </w:rPr>
        <w:t>sta ley ha sido</w:t>
      </w:r>
      <w:r w:rsidR="00044592" w:rsidRPr="00044592">
        <w:rPr>
          <w:rFonts w:ascii="Arial" w:hAnsi="Arial" w:cs="Arial"/>
          <w:lang w:val="x-none"/>
        </w:rPr>
        <w:t xml:space="preserve"> reformada en </w:t>
      </w:r>
      <w:r w:rsidR="0044103B">
        <w:rPr>
          <w:rFonts w:ascii="Arial" w:hAnsi="Arial" w:cs="Arial"/>
          <w:lang w:val="x-none"/>
        </w:rPr>
        <w:t>once</w:t>
      </w:r>
      <w:r w:rsidR="00044592" w:rsidRPr="00044592">
        <w:rPr>
          <w:rFonts w:ascii="Arial" w:hAnsi="Arial" w:cs="Arial"/>
          <w:lang w:val="x-none"/>
        </w:rPr>
        <w:t xml:space="preserve"> </w:t>
      </w:r>
      <w:r w:rsidR="00044592" w:rsidRPr="00044592">
        <w:rPr>
          <w:rFonts w:ascii="Arial" w:hAnsi="Arial" w:cs="Arial"/>
          <w:lang w:val="x-none"/>
        </w:rPr>
        <w:lastRenderedPageBreak/>
        <w:t>ocasiones, siendo la última publicada en el diario oficial del</w:t>
      </w:r>
      <w:r w:rsidR="009C0D35">
        <w:rPr>
          <w:rFonts w:ascii="Arial" w:hAnsi="Arial" w:cs="Arial"/>
          <w:lang w:val="es-MX"/>
        </w:rPr>
        <w:t xml:space="preserve"> gobierno del</w:t>
      </w:r>
      <w:r w:rsidR="009C0D35">
        <w:rPr>
          <w:rFonts w:ascii="Arial" w:hAnsi="Arial" w:cs="Arial"/>
          <w:lang w:val="x-none"/>
        </w:rPr>
        <w:t xml:space="preserve"> E</w:t>
      </w:r>
      <w:r w:rsidR="00044592" w:rsidRPr="00044592">
        <w:rPr>
          <w:rFonts w:ascii="Arial" w:hAnsi="Arial" w:cs="Arial"/>
          <w:lang w:val="x-none"/>
        </w:rPr>
        <w:t xml:space="preserve">stado el </w:t>
      </w:r>
      <w:r w:rsidR="00F03218">
        <w:rPr>
          <w:rFonts w:ascii="Arial" w:hAnsi="Arial" w:cs="Arial"/>
          <w:lang w:val="es-MX"/>
        </w:rPr>
        <w:t>22</w:t>
      </w:r>
      <w:r w:rsidR="00044592" w:rsidRPr="00044592">
        <w:rPr>
          <w:rFonts w:ascii="Arial" w:hAnsi="Arial" w:cs="Arial"/>
          <w:lang w:val="x-none"/>
        </w:rPr>
        <w:t xml:space="preserve"> de </w:t>
      </w:r>
      <w:r w:rsidR="00F03218">
        <w:rPr>
          <w:rFonts w:ascii="Arial" w:hAnsi="Arial" w:cs="Arial"/>
          <w:lang w:val="es-MX"/>
        </w:rPr>
        <w:t>abril</w:t>
      </w:r>
      <w:r w:rsidR="00044592" w:rsidRPr="00044592">
        <w:rPr>
          <w:rFonts w:ascii="Arial" w:hAnsi="Arial" w:cs="Arial"/>
          <w:lang w:val="x-none"/>
        </w:rPr>
        <w:t xml:space="preserve"> de 201</w:t>
      </w:r>
      <w:r w:rsidR="00044592">
        <w:rPr>
          <w:rFonts w:ascii="Arial" w:hAnsi="Arial" w:cs="Arial"/>
          <w:lang w:val="x-none"/>
        </w:rPr>
        <w:t>9</w:t>
      </w:r>
      <w:r w:rsidR="00044592" w:rsidRPr="00044592">
        <w:rPr>
          <w:rFonts w:ascii="Arial" w:hAnsi="Arial" w:cs="Arial"/>
          <w:lang w:val="x-none"/>
        </w:rPr>
        <w:t>.</w:t>
      </w:r>
    </w:p>
    <w:p w:rsidR="002C3352" w:rsidRPr="00044592" w:rsidRDefault="002C3352" w:rsidP="00044592">
      <w:pPr>
        <w:spacing w:line="360" w:lineRule="auto"/>
        <w:ind w:firstLine="709"/>
        <w:jc w:val="both"/>
        <w:rPr>
          <w:rFonts w:ascii="Arial" w:hAnsi="Arial" w:cs="Arial"/>
          <w:lang w:val="es-MX"/>
        </w:rPr>
      </w:pPr>
    </w:p>
    <w:p w:rsidR="00D23713" w:rsidRDefault="002C3352" w:rsidP="00D23713">
      <w:pPr>
        <w:spacing w:line="360" w:lineRule="auto"/>
        <w:ind w:firstLine="708"/>
        <w:jc w:val="both"/>
        <w:rPr>
          <w:rFonts w:ascii="Arial" w:hAnsi="Arial" w:cs="Arial"/>
          <w:color w:val="000000"/>
        </w:rPr>
      </w:pPr>
      <w:r>
        <w:rPr>
          <w:rFonts w:ascii="Arial" w:hAnsi="Arial" w:cs="Arial"/>
          <w:b/>
        </w:rPr>
        <w:t xml:space="preserve">SEGUNDO.- </w:t>
      </w:r>
      <w:r w:rsidR="00D23713" w:rsidRPr="00D23713">
        <w:rPr>
          <w:rFonts w:ascii="Arial" w:hAnsi="Arial" w:cs="Arial"/>
          <w:lang w:val="es-MX"/>
        </w:rPr>
        <w:t>E</w:t>
      </w:r>
      <w:r w:rsidR="00773B7D" w:rsidRPr="00D23713">
        <w:rPr>
          <w:rFonts w:ascii="Arial" w:hAnsi="Arial" w:cs="Arial"/>
          <w:lang w:val="es-MX"/>
        </w:rPr>
        <w:t>n fecha</w:t>
      </w:r>
      <w:r w:rsidR="00773B7D" w:rsidRPr="00D23713">
        <w:rPr>
          <w:rFonts w:asciiTheme="minorHAnsi" w:hAnsiTheme="minorHAnsi" w:cstheme="minorHAnsi"/>
          <w:lang w:val="es-MX"/>
        </w:rPr>
        <w:t xml:space="preserve"> </w:t>
      </w:r>
      <w:r w:rsidR="00062E85">
        <w:rPr>
          <w:rFonts w:ascii="Arial" w:hAnsi="Arial" w:cs="Arial"/>
          <w:lang w:val="es-MX"/>
        </w:rPr>
        <w:t>05</w:t>
      </w:r>
      <w:r>
        <w:rPr>
          <w:rFonts w:ascii="Arial" w:hAnsi="Arial" w:cs="Arial"/>
          <w:lang w:val="es-MX"/>
        </w:rPr>
        <w:t xml:space="preserve"> de junio</w:t>
      </w:r>
      <w:r w:rsidR="00D23713" w:rsidRPr="00D23713">
        <w:rPr>
          <w:rFonts w:ascii="Arial" w:hAnsi="Arial" w:cs="Arial"/>
          <w:lang w:val="es-MX"/>
        </w:rPr>
        <w:t xml:space="preserve"> </w:t>
      </w:r>
      <w:r w:rsidR="00D23713" w:rsidRPr="00D23713">
        <w:rPr>
          <w:rFonts w:ascii="Arial" w:hAnsi="Arial" w:cs="Arial"/>
        </w:rPr>
        <w:t>de</w:t>
      </w:r>
      <w:r>
        <w:rPr>
          <w:rFonts w:ascii="Arial" w:hAnsi="Arial" w:cs="Arial"/>
        </w:rPr>
        <w:t xml:space="preserve"> 2019</w:t>
      </w:r>
      <w:r w:rsidR="009276B5" w:rsidRPr="009276B5">
        <w:rPr>
          <w:rFonts w:ascii="Arial" w:hAnsi="Arial" w:cs="Arial"/>
        </w:rPr>
        <w:t>,</w:t>
      </w:r>
      <w:r w:rsidR="00843741">
        <w:rPr>
          <w:rFonts w:ascii="Arial" w:hAnsi="Arial" w:cs="Arial"/>
          <w:lang w:val="es-MX"/>
        </w:rPr>
        <w:t xml:space="preserve"> </w:t>
      </w:r>
      <w:r w:rsidR="00062E85">
        <w:rPr>
          <w:rFonts w:ascii="Arial" w:hAnsi="Arial" w:cs="Arial"/>
          <w:lang w:val="es-MX"/>
        </w:rPr>
        <w:t>la</w:t>
      </w:r>
      <w:r>
        <w:rPr>
          <w:rFonts w:ascii="Arial" w:hAnsi="Arial" w:cs="Arial"/>
          <w:lang w:val="es-MX"/>
        </w:rPr>
        <w:t xml:space="preserve"> </w:t>
      </w:r>
      <w:r w:rsidR="00062E85">
        <w:rPr>
          <w:rFonts w:ascii="Arial" w:hAnsi="Arial" w:cs="Arial"/>
        </w:rPr>
        <w:t>diputada Paulina Aurora Viana Gómez</w:t>
      </w:r>
      <w:r w:rsidRPr="002C3352">
        <w:rPr>
          <w:rFonts w:ascii="Arial" w:hAnsi="Arial" w:cs="Arial"/>
        </w:rPr>
        <w:t xml:space="preserve"> de esta LXII Legislatura del H. Congreso del Estado </w:t>
      </w:r>
      <w:r w:rsidR="00062E85">
        <w:rPr>
          <w:rFonts w:ascii="Arial" w:hAnsi="Arial" w:cs="Arial"/>
        </w:rPr>
        <w:t>de Yucatán,</w:t>
      </w:r>
      <w:r w:rsidR="009C0D35">
        <w:rPr>
          <w:rFonts w:ascii="Arial" w:hAnsi="Arial" w:cs="Arial"/>
        </w:rPr>
        <w:t xml:space="preserve"> presentó</w:t>
      </w:r>
      <w:r w:rsidR="009276B5" w:rsidRPr="009276B5">
        <w:rPr>
          <w:rFonts w:ascii="Arial" w:hAnsi="Arial" w:cs="Arial"/>
        </w:rPr>
        <w:t xml:space="preserve"> ante </w:t>
      </w:r>
      <w:r w:rsidR="00C37A73" w:rsidRPr="009276B5">
        <w:rPr>
          <w:rFonts w:ascii="Arial" w:hAnsi="Arial" w:cs="Arial"/>
        </w:rPr>
        <w:t>esta</w:t>
      </w:r>
      <w:r w:rsidR="009276B5" w:rsidRPr="009276B5">
        <w:rPr>
          <w:rFonts w:ascii="Arial" w:hAnsi="Arial" w:cs="Arial"/>
        </w:rPr>
        <w:t xml:space="preserve"> </w:t>
      </w:r>
      <w:r w:rsidR="009276B5">
        <w:rPr>
          <w:rFonts w:ascii="Arial" w:hAnsi="Arial" w:cs="Arial"/>
          <w:lang w:val="es-MX"/>
        </w:rPr>
        <w:t>Soberanía</w:t>
      </w:r>
      <w:r w:rsidR="009276B5" w:rsidRPr="009276B5">
        <w:rPr>
          <w:rFonts w:ascii="Arial" w:hAnsi="Arial" w:cs="Arial"/>
        </w:rPr>
        <w:t xml:space="preserve">, </w:t>
      </w:r>
      <w:r w:rsidR="00D23713" w:rsidRPr="00316B84">
        <w:rPr>
          <w:rFonts w:ascii="Arial" w:hAnsi="Arial" w:cs="Arial"/>
          <w:color w:val="000000"/>
        </w:rPr>
        <w:t xml:space="preserve">la iniciativa que modifica la Ley de </w:t>
      </w:r>
      <w:r w:rsidR="002E3034">
        <w:rPr>
          <w:rFonts w:ascii="Arial" w:hAnsi="Arial" w:cs="Arial"/>
          <w:color w:val="000000"/>
        </w:rPr>
        <w:t>Educación del Estado de Yucatán en materia de Educaci</w:t>
      </w:r>
      <w:r w:rsidR="00062E85">
        <w:rPr>
          <w:rFonts w:ascii="Arial" w:hAnsi="Arial" w:cs="Arial"/>
          <w:color w:val="000000"/>
        </w:rPr>
        <w:t>ón Digital</w:t>
      </w:r>
      <w:r w:rsidR="002E3034">
        <w:rPr>
          <w:rFonts w:ascii="Arial" w:hAnsi="Arial" w:cs="Arial"/>
          <w:color w:val="000000"/>
        </w:rPr>
        <w:t>.</w:t>
      </w:r>
    </w:p>
    <w:p w:rsidR="002C3352" w:rsidRDefault="00D23713" w:rsidP="002C3352">
      <w:pPr>
        <w:spacing w:line="360" w:lineRule="auto"/>
        <w:ind w:firstLine="708"/>
        <w:jc w:val="both"/>
        <w:rPr>
          <w:rFonts w:ascii="Arial" w:hAnsi="Arial" w:cs="Arial"/>
          <w:color w:val="000000"/>
        </w:rPr>
      </w:pPr>
      <w:r>
        <w:rPr>
          <w:rFonts w:ascii="Arial" w:hAnsi="Arial" w:cs="Arial"/>
          <w:color w:val="000000"/>
        </w:rPr>
        <w:t xml:space="preserve"> </w:t>
      </w:r>
    </w:p>
    <w:p w:rsidR="00D23713" w:rsidRDefault="002C3352" w:rsidP="002C3352">
      <w:pPr>
        <w:spacing w:line="360" w:lineRule="auto"/>
        <w:ind w:firstLine="708"/>
        <w:jc w:val="both"/>
        <w:rPr>
          <w:color w:val="000000"/>
          <w:sz w:val="27"/>
          <w:szCs w:val="27"/>
        </w:rPr>
      </w:pPr>
      <w:r>
        <w:rPr>
          <w:rFonts w:ascii="Arial" w:hAnsi="Arial" w:cs="Arial"/>
          <w:b/>
          <w:lang w:val="es-MX"/>
        </w:rPr>
        <w:t>TERCERO</w:t>
      </w:r>
      <w:r w:rsidR="00372D0D">
        <w:rPr>
          <w:rFonts w:ascii="Arial" w:hAnsi="Arial" w:cs="Arial"/>
          <w:b/>
          <w:lang w:val="es-MX"/>
        </w:rPr>
        <w:t>.</w:t>
      </w:r>
      <w:r w:rsidR="004B72E6">
        <w:rPr>
          <w:rFonts w:ascii="Arial" w:hAnsi="Arial" w:cs="Arial"/>
          <w:b/>
          <w:lang w:val="es-MX"/>
        </w:rPr>
        <w:t>-</w:t>
      </w:r>
      <w:r w:rsidR="00372D0D">
        <w:rPr>
          <w:rFonts w:ascii="Arial" w:hAnsi="Arial" w:cs="Arial"/>
          <w:b/>
          <w:lang w:val="es-MX"/>
        </w:rPr>
        <w:t xml:space="preserve"> </w:t>
      </w:r>
      <w:r w:rsidR="008030C6" w:rsidRPr="008030C6">
        <w:rPr>
          <w:rFonts w:ascii="Arial" w:hAnsi="Arial" w:cs="Arial"/>
          <w:lang w:val="x-none"/>
        </w:rPr>
        <w:t>En la parte conducente de la exposición de m</w:t>
      </w:r>
      <w:r w:rsidR="00250458">
        <w:rPr>
          <w:rFonts w:ascii="Arial" w:hAnsi="Arial" w:cs="Arial"/>
          <w:lang w:val="x-none"/>
        </w:rPr>
        <w:t>otivos de la iniciativa, la</w:t>
      </w:r>
      <w:r w:rsidR="000D2442">
        <w:rPr>
          <w:rFonts w:ascii="Arial" w:hAnsi="Arial" w:cs="Arial"/>
          <w:lang w:val="x-none"/>
        </w:rPr>
        <w:t xml:space="preserve"> suscrita</w:t>
      </w:r>
      <w:r w:rsidR="009C0D35">
        <w:rPr>
          <w:rFonts w:ascii="Arial" w:hAnsi="Arial" w:cs="Arial"/>
          <w:lang w:val="x-none"/>
        </w:rPr>
        <w:t xml:space="preserve"> señal</w:t>
      </w:r>
      <w:r w:rsidR="009C0D35">
        <w:rPr>
          <w:rFonts w:ascii="Arial" w:hAnsi="Arial" w:cs="Arial"/>
          <w:lang w:val="es-MX"/>
        </w:rPr>
        <w:t>ó</w:t>
      </w:r>
      <w:r w:rsidR="008030C6" w:rsidRPr="008030C6">
        <w:rPr>
          <w:rFonts w:ascii="Arial" w:hAnsi="Arial" w:cs="Arial"/>
          <w:lang w:val="x-none"/>
        </w:rPr>
        <w:t xml:space="preserve"> lo siguiente:</w:t>
      </w:r>
      <w:r w:rsidR="00D23713" w:rsidRPr="00D23713">
        <w:rPr>
          <w:color w:val="000000"/>
          <w:sz w:val="27"/>
          <w:szCs w:val="27"/>
        </w:rPr>
        <w:t xml:space="preserve"> </w:t>
      </w:r>
    </w:p>
    <w:p w:rsidR="00AA39F6" w:rsidRDefault="00AA39F6" w:rsidP="00256ECF">
      <w:pPr>
        <w:spacing w:after="4"/>
        <w:ind w:left="851" w:right="476" w:firstLine="698"/>
        <w:jc w:val="both"/>
        <w:rPr>
          <w:rFonts w:ascii="Arial" w:eastAsia="Arial" w:hAnsi="Arial" w:cs="Arial"/>
          <w:i/>
          <w:color w:val="000000"/>
          <w:sz w:val="18"/>
          <w:szCs w:val="18"/>
          <w:lang w:val="es-MX" w:eastAsia="es-MX"/>
        </w:rPr>
      </w:pPr>
      <w:r w:rsidRPr="00AA39F6">
        <w:rPr>
          <w:rFonts w:ascii="Arial" w:eastAsia="Arial" w:hAnsi="Arial" w:cs="Arial"/>
          <w:i/>
          <w:color w:val="000000"/>
          <w:sz w:val="18"/>
          <w:szCs w:val="18"/>
          <w:lang w:val="es-MX" w:eastAsia="es-MX"/>
        </w:rPr>
        <w:t>La digitalización”</w:t>
      </w:r>
      <w:r w:rsidRPr="00AA39F6">
        <w:rPr>
          <w:rFonts w:ascii="Arial" w:eastAsia="Arial" w:hAnsi="Arial" w:cs="Arial"/>
          <w:i/>
          <w:color w:val="000000"/>
          <w:sz w:val="18"/>
          <w:szCs w:val="18"/>
          <w:vertAlign w:val="superscript"/>
          <w:lang w:val="es-MX" w:eastAsia="es-MX"/>
        </w:rPr>
        <w:footnoteReference w:id="1"/>
      </w:r>
      <w:r w:rsidRPr="00AA39F6">
        <w:rPr>
          <w:rFonts w:ascii="Arial" w:eastAsia="Arial" w:hAnsi="Arial" w:cs="Arial"/>
          <w:i/>
          <w:color w:val="000000"/>
          <w:sz w:val="18"/>
          <w:szCs w:val="18"/>
          <w:lang w:val="es-MX" w:eastAsia="es-MX"/>
        </w:rPr>
        <w:t xml:space="preserve"> ya ha cambiado el mundo. La rápida proliferación de las Tecnologías de la Información y la comunicación </w:t>
      </w:r>
      <w:r w:rsidRPr="00AA39F6">
        <w:rPr>
          <w:rFonts w:ascii="Arial" w:eastAsia="Arial" w:hAnsi="Arial" w:cs="Arial"/>
          <w:b/>
          <w:i/>
          <w:color w:val="000000"/>
          <w:sz w:val="18"/>
          <w:szCs w:val="18"/>
          <w:lang w:val="es-MX" w:eastAsia="es-MX"/>
        </w:rPr>
        <w:t>(TIC)</w:t>
      </w:r>
      <w:r w:rsidRPr="00AA39F6">
        <w:rPr>
          <w:rFonts w:ascii="Arial" w:eastAsia="Arial" w:hAnsi="Arial" w:cs="Arial"/>
          <w:b/>
          <w:i/>
          <w:color w:val="000000"/>
          <w:sz w:val="18"/>
          <w:szCs w:val="18"/>
          <w:vertAlign w:val="superscript"/>
          <w:lang w:val="es-MX" w:eastAsia="es-MX"/>
        </w:rPr>
        <w:footnoteReference w:id="2"/>
      </w:r>
      <w:r w:rsidRPr="00AA39F6">
        <w:rPr>
          <w:rFonts w:ascii="Arial" w:eastAsia="Arial" w:hAnsi="Arial" w:cs="Arial"/>
          <w:i/>
          <w:color w:val="000000"/>
          <w:sz w:val="18"/>
          <w:szCs w:val="18"/>
          <w:lang w:val="es-MX" w:eastAsia="es-MX"/>
        </w:rPr>
        <w:t xml:space="preserve"> son una fuerza imparable que afecta prácticamente a todas las esferas de la vida moderna, desde las economías, hasta las sociedades, las culturas y la vida cotidiana.  </w:t>
      </w:r>
    </w:p>
    <w:p w:rsidR="00AA39F6" w:rsidRPr="00AA39F6" w:rsidRDefault="00AA39F6" w:rsidP="00256ECF">
      <w:pPr>
        <w:spacing w:after="4"/>
        <w:ind w:left="851" w:firstLine="698"/>
        <w:jc w:val="both"/>
        <w:rPr>
          <w:rFonts w:ascii="Arial" w:eastAsia="Arial" w:hAnsi="Arial" w:cs="Arial"/>
          <w:i/>
          <w:color w:val="000000"/>
          <w:sz w:val="18"/>
          <w:szCs w:val="18"/>
          <w:lang w:val="es-MX" w:eastAsia="es-MX"/>
        </w:rPr>
      </w:pPr>
    </w:p>
    <w:p w:rsidR="00AA39F6" w:rsidRDefault="00AA39F6" w:rsidP="00256ECF">
      <w:pPr>
        <w:spacing w:after="4"/>
        <w:ind w:left="851" w:firstLine="698"/>
        <w:jc w:val="both"/>
        <w:rPr>
          <w:rFonts w:ascii="Arial" w:eastAsia="Arial" w:hAnsi="Arial" w:cs="Arial"/>
          <w:i/>
          <w:color w:val="000000"/>
          <w:sz w:val="18"/>
          <w:szCs w:val="18"/>
          <w:lang w:val="es-MX" w:eastAsia="es-MX"/>
        </w:rPr>
      </w:pPr>
      <w:r w:rsidRPr="00AA39F6">
        <w:rPr>
          <w:rFonts w:ascii="Arial" w:eastAsia="Arial" w:hAnsi="Arial" w:cs="Arial"/>
          <w:i/>
          <w:color w:val="000000"/>
          <w:sz w:val="18"/>
          <w:szCs w:val="18"/>
          <w:lang w:val="es-MX" w:eastAsia="es-MX"/>
        </w:rPr>
        <w:t xml:space="preserve">La infancia y la adolescencia no son una excepción. Desde el momento en que cientos de millones de niños y niñas llegan al mundo, están inmersos en una corriente constante de comunicación y conexión digitales. A medida que los niños crecen, la capacidad de utilizar la digitalización para dar forma a sus experiencias de vida crece con ellos, ofreciéndoles oportunidades aparentemente ilimitadas para aprender y socializar, y para ser contados y escuchados. La tecnología digital y la interactividad también plantean riesgos importantes para la seguridad, la privacidad y el bienestar de los niños y los adolescentes, aumentan las amenazas y los daños que muchos ya confrontan fuera de estas tecnologías y hacen que los ya vulnerables lo sean aún más.  </w:t>
      </w:r>
    </w:p>
    <w:p w:rsidR="00AA39F6" w:rsidRPr="00AA39F6" w:rsidRDefault="00AA39F6" w:rsidP="00256ECF">
      <w:pPr>
        <w:spacing w:after="4"/>
        <w:ind w:left="851" w:firstLine="698"/>
        <w:jc w:val="both"/>
        <w:rPr>
          <w:rFonts w:ascii="Arial" w:eastAsia="Arial" w:hAnsi="Arial" w:cs="Arial"/>
          <w:i/>
          <w:color w:val="000000"/>
          <w:sz w:val="18"/>
          <w:szCs w:val="18"/>
          <w:lang w:val="es-MX" w:eastAsia="es-MX"/>
        </w:rPr>
      </w:pPr>
    </w:p>
    <w:p w:rsidR="00AA39F6" w:rsidRPr="00AA39F6" w:rsidRDefault="00AA39F6" w:rsidP="00256ECF">
      <w:pPr>
        <w:spacing w:after="252"/>
        <w:ind w:left="851" w:firstLine="698"/>
        <w:jc w:val="both"/>
        <w:rPr>
          <w:rFonts w:ascii="Arial" w:eastAsia="Arial" w:hAnsi="Arial" w:cs="Arial"/>
          <w:i/>
          <w:color w:val="000000"/>
          <w:sz w:val="18"/>
          <w:szCs w:val="18"/>
          <w:lang w:val="es-MX" w:eastAsia="es-MX"/>
        </w:rPr>
      </w:pPr>
      <w:r w:rsidRPr="00AA39F6">
        <w:rPr>
          <w:rFonts w:ascii="Arial" w:eastAsia="Arial" w:hAnsi="Arial" w:cs="Arial"/>
          <w:i/>
          <w:color w:val="000000"/>
          <w:sz w:val="18"/>
          <w:szCs w:val="18"/>
          <w:lang w:val="es-MX" w:eastAsia="es-MX"/>
        </w:rPr>
        <w:t xml:space="preserve">Aun cuando las (TIC) han fomentado el intercambio de conocimientos y la colaboración, también han facilitado la producción, distribución y el intercambio de material sexualmente explícito y de otro contenido ilegal que se emplea para explotar y abusar de los niños. Dichas tecnologías han abierto nuevas vías para la trata de niños y nuevos medios </w:t>
      </w:r>
      <w:r w:rsidRPr="00AA39F6">
        <w:rPr>
          <w:rFonts w:ascii="Arial" w:eastAsia="Arial" w:hAnsi="Arial" w:cs="Arial"/>
          <w:i/>
          <w:color w:val="000000"/>
          <w:sz w:val="18"/>
          <w:szCs w:val="18"/>
          <w:lang w:val="es-MX" w:eastAsia="es-MX"/>
        </w:rPr>
        <w:lastRenderedPageBreak/>
        <w:t>para ocultar esas transacciones de los encargados de aplicar la ley. También han hecho que sea mucho más fácil para los niños y adolescentes acceder a contenido inapropiado y potencialmente dañino y, lo que es más sorprendente, para que ellos mismos produzcan ese contenido. Incluso, a pesar de que las (TIC) han facilitado que los niños y adolescentes se conecten entre sí y compartan experiencias en línea, también han facilitado el uso de esos nuevos canales de conectividad y comunicación para el acoso en línea o ciberbullying, con un alcance mucho más amplio y, por tanto, con un mayor riesgo que lo que supone el acoso directo o físico. Del mismo modo, han aumentado las posibilidades del uso indebido y la explotación de la privacidad de los niños y adolescentes y han cambiado la forma en que consideran su propia información privada</w:t>
      </w:r>
      <w:r w:rsidRPr="00AA39F6">
        <w:rPr>
          <w:rFonts w:ascii="Arial" w:eastAsia="Arial" w:hAnsi="Arial" w:cs="Arial"/>
          <w:i/>
          <w:color w:val="000000"/>
          <w:sz w:val="18"/>
          <w:szCs w:val="18"/>
          <w:vertAlign w:val="superscript"/>
          <w:lang w:val="es-MX" w:eastAsia="es-MX"/>
        </w:rPr>
        <w:footnoteReference w:id="3"/>
      </w:r>
      <w:r w:rsidRPr="00AA39F6">
        <w:rPr>
          <w:rFonts w:ascii="Arial" w:eastAsia="Arial" w:hAnsi="Arial" w:cs="Arial"/>
          <w:i/>
          <w:color w:val="000000"/>
          <w:sz w:val="18"/>
          <w:szCs w:val="18"/>
          <w:lang w:val="es-MX" w:eastAsia="es-MX"/>
        </w:rPr>
        <w:t xml:space="preserve">. </w:t>
      </w:r>
    </w:p>
    <w:p w:rsidR="00AA39F6" w:rsidRPr="00CD5437" w:rsidRDefault="00AA39F6" w:rsidP="00256ECF">
      <w:pPr>
        <w:tabs>
          <w:tab w:val="center" w:pos="3883"/>
        </w:tabs>
        <w:spacing w:after="115"/>
        <w:ind w:left="851"/>
        <w:rPr>
          <w:rFonts w:ascii="Arial" w:eastAsia="Arial" w:hAnsi="Arial" w:cs="Arial"/>
          <w:b/>
          <w:i/>
          <w:color w:val="000000"/>
          <w:sz w:val="18"/>
          <w:szCs w:val="18"/>
          <w:lang w:val="es-MX" w:eastAsia="es-MX"/>
        </w:rPr>
      </w:pPr>
      <w:r w:rsidRPr="00CD5437">
        <w:rPr>
          <w:rFonts w:ascii="Arial" w:eastAsia="Arial" w:hAnsi="Arial" w:cs="Arial"/>
          <w:b/>
          <w:i/>
          <w:color w:val="000000"/>
          <w:sz w:val="18"/>
          <w:szCs w:val="18"/>
          <w:lang w:val="es-MX" w:eastAsia="es-MX"/>
        </w:rPr>
        <w:t xml:space="preserve">  </w:t>
      </w:r>
      <w:r w:rsidR="00CD5437" w:rsidRPr="00CD5437">
        <w:rPr>
          <w:rFonts w:ascii="Arial" w:eastAsia="Arial" w:hAnsi="Arial" w:cs="Arial"/>
          <w:b/>
          <w:i/>
          <w:color w:val="000000"/>
          <w:sz w:val="18"/>
          <w:szCs w:val="18"/>
          <w:lang w:val="es-MX" w:eastAsia="es-MX"/>
        </w:rPr>
        <w:t>…</w:t>
      </w:r>
      <w:r w:rsidRPr="00CD5437">
        <w:rPr>
          <w:rFonts w:ascii="Arial" w:eastAsia="Arial" w:hAnsi="Arial" w:cs="Arial"/>
          <w:b/>
          <w:i/>
          <w:color w:val="000000"/>
          <w:sz w:val="18"/>
          <w:szCs w:val="18"/>
          <w:lang w:val="es-MX" w:eastAsia="es-MX"/>
        </w:rPr>
        <w:tab/>
        <w:t xml:space="preserve"> </w:t>
      </w:r>
    </w:p>
    <w:p w:rsidR="00AA39F6" w:rsidRPr="00AA39F6" w:rsidRDefault="00AA39F6" w:rsidP="00256ECF">
      <w:pPr>
        <w:spacing w:after="135"/>
        <w:ind w:left="851"/>
        <w:rPr>
          <w:rFonts w:ascii="Arial" w:eastAsia="Arial" w:hAnsi="Arial" w:cs="Arial"/>
          <w:i/>
          <w:color w:val="000000"/>
          <w:sz w:val="18"/>
          <w:szCs w:val="18"/>
          <w:lang w:val="es-MX" w:eastAsia="es-MX"/>
        </w:rPr>
      </w:pPr>
      <w:r w:rsidRPr="00AA39F6">
        <w:rPr>
          <w:rFonts w:ascii="Arial" w:eastAsia="Arial" w:hAnsi="Arial" w:cs="Arial"/>
          <w:i/>
          <w:color w:val="000000"/>
          <w:sz w:val="18"/>
          <w:szCs w:val="18"/>
          <w:lang w:val="es-MX" w:eastAsia="es-MX"/>
        </w:rPr>
        <w:t xml:space="preserve"> </w:t>
      </w:r>
    </w:p>
    <w:p w:rsidR="00AA39F6" w:rsidRPr="00AA39F6" w:rsidRDefault="00AA39F6" w:rsidP="00256ECF">
      <w:pPr>
        <w:spacing w:after="2"/>
        <w:ind w:left="851" w:right="-10" w:firstLine="698"/>
        <w:jc w:val="both"/>
        <w:rPr>
          <w:rFonts w:ascii="Arial" w:eastAsia="Arial" w:hAnsi="Arial" w:cs="Arial"/>
          <w:i/>
          <w:color w:val="000000"/>
          <w:sz w:val="18"/>
          <w:szCs w:val="18"/>
          <w:lang w:val="es-MX" w:eastAsia="es-MX"/>
        </w:rPr>
      </w:pPr>
      <w:r w:rsidRPr="00AA39F6">
        <w:rPr>
          <w:rFonts w:ascii="Arial" w:eastAsia="Arial" w:hAnsi="Arial" w:cs="Arial"/>
          <w:i/>
          <w:color w:val="000000"/>
          <w:sz w:val="18"/>
          <w:szCs w:val="18"/>
          <w:lang w:val="es-MX" w:eastAsia="es-MX"/>
        </w:rPr>
        <w:t xml:space="preserve">De lo anterior se advierte que, desde los 6 años de edad, los menores navegan a través de las (TIC), se mantienen conectados gran parte del día en algún videojuego en línea (on line) o en una red social, </w:t>
      </w:r>
      <w:r w:rsidRPr="00AA39F6">
        <w:rPr>
          <w:rFonts w:ascii="Arial" w:eastAsia="Arial" w:hAnsi="Arial" w:cs="Arial"/>
          <w:i/>
          <w:color w:val="292B2C"/>
          <w:sz w:val="18"/>
          <w:szCs w:val="18"/>
          <w:lang w:val="es-MX" w:eastAsia="es-MX"/>
        </w:rPr>
        <w:t xml:space="preserve">siendo el trabajo (adultos) y la escuela, el segundo lugar dónde más se conectan las personas, después de casa, indicando también que el internet ha provocado que una gran mayoría de usuarios hayan cambiado sus hábitos para hacer las cosas, especialmente en la interacción con otras personas. </w:t>
      </w:r>
    </w:p>
    <w:p w:rsidR="00AA39F6" w:rsidRPr="00AA39F6" w:rsidRDefault="00AA39F6" w:rsidP="00256ECF">
      <w:pPr>
        <w:spacing w:after="115"/>
        <w:ind w:left="851"/>
        <w:rPr>
          <w:rFonts w:ascii="Arial" w:eastAsia="Arial" w:hAnsi="Arial" w:cs="Arial"/>
          <w:i/>
          <w:color w:val="000000"/>
          <w:sz w:val="18"/>
          <w:szCs w:val="18"/>
          <w:lang w:val="es-MX" w:eastAsia="es-MX"/>
        </w:rPr>
      </w:pPr>
      <w:r w:rsidRPr="00AA39F6">
        <w:rPr>
          <w:rFonts w:ascii="Arial" w:eastAsia="Arial" w:hAnsi="Arial" w:cs="Arial"/>
          <w:i/>
          <w:color w:val="292B2C"/>
          <w:sz w:val="18"/>
          <w:szCs w:val="18"/>
          <w:lang w:val="es-MX" w:eastAsia="es-MX"/>
        </w:rPr>
        <w:t xml:space="preserve">  </w:t>
      </w:r>
    </w:p>
    <w:p w:rsidR="00AA39F6" w:rsidRPr="00AA39F6" w:rsidRDefault="00AA39F6" w:rsidP="00256ECF">
      <w:pPr>
        <w:spacing w:after="4"/>
        <w:ind w:left="851" w:firstLine="698"/>
        <w:jc w:val="both"/>
        <w:rPr>
          <w:rFonts w:ascii="Arial" w:eastAsia="Arial" w:hAnsi="Arial" w:cs="Arial"/>
          <w:i/>
          <w:color w:val="000000"/>
          <w:sz w:val="18"/>
          <w:szCs w:val="18"/>
          <w:lang w:val="es-MX" w:eastAsia="es-MX"/>
        </w:rPr>
      </w:pPr>
      <w:r w:rsidRPr="00AA39F6">
        <w:rPr>
          <w:rFonts w:ascii="Arial" w:eastAsia="Arial" w:hAnsi="Arial" w:cs="Arial"/>
          <w:i/>
          <w:color w:val="000000"/>
          <w:sz w:val="18"/>
          <w:szCs w:val="18"/>
          <w:lang w:val="es-MX" w:eastAsia="es-MX"/>
        </w:rPr>
        <w:t xml:space="preserve">Estas herramientas son de gran utilidad para el aprendizaje y la recreación de los niños, niñas y adolescentes. Sin duda, este nuevo tipo de relación aporta muchas ventajas y posibilidades a nuestros menores, pero abre también caminos muy inseguros que pueden conducir a situaciones que difícilmente puedan controlar sin la intervención de otras personas.  </w:t>
      </w:r>
    </w:p>
    <w:p w:rsidR="00AA39F6" w:rsidRPr="00AA39F6" w:rsidRDefault="00AA39F6" w:rsidP="00256ECF">
      <w:pPr>
        <w:spacing w:after="117"/>
        <w:ind w:left="851"/>
        <w:rPr>
          <w:rFonts w:ascii="Arial" w:eastAsia="Arial" w:hAnsi="Arial" w:cs="Arial"/>
          <w:i/>
          <w:color w:val="000000"/>
          <w:sz w:val="18"/>
          <w:szCs w:val="18"/>
          <w:lang w:val="es-MX" w:eastAsia="es-MX"/>
        </w:rPr>
      </w:pPr>
      <w:r w:rsidRPr="00AA39F6">
        <w:rPr>
          <w:rFonts w:ascii="Arial" w:eastAsia="Arial" w:hAnsi="Arial" w:cs="Arial"/>
          <w:i/>
          <w:color w:val="000000"/>
          <w:sz w:val="18"/>
          <w:szCs w:val="18"/>
          <w:lang w:val="es-MX" w:eastAsia="es-MX"/>
        </w:rPr>
        <w:t xml:space="preserve"> </w:t>
      </w:r>
    </w:p>
    <w:p w:rsidR="00AA39F6" w:rsidRDefault="00AA39F6" w:rsidP="00256ECF">
      <w:pPr>
        <w:spacing w:after="34"/>
        <w:ind w:left="851" w:firstLine="698"/>
        <w:jc w:val="both"/>
        <w:rPr>
          <w:rFonts w:ascii="Arial" w:eastAsia="Arial" w:hAnsi="Arial" w:cs="Arial"/>
          <w:i/>
          <w:color w:val="000000"/>
          <w:sz w:val="18"/>
          <w:szCs w:val="18"/>
          <w:lang w:val="es-MX" w:eastAsia="es-MX"/>
        </w:rPr>
      </w:pPr>
      <w:r w:rsidRPr="00AA39F6">
        <w:rPr>
          <w:rFonts w:ascii="Arial" w:eastAsia="Arial" w:hAnsi="Arial" w:cs="Arial"/>
          <w:i/>
          <w:color w:val="0A0A0A"/>
          <w:sz w:val="18"/>
          <w:szCs w:val="18"/>
          <w:lang w:val="es-MX" w:eastAsia="es-MX"/>
        </w:rPr>
        <w:t xml:space="preserve">El mal uso de las redes sociales </w:t>
      </w:r>
      <w:r w:rsidRPr="00AA39F6">
        <w:rPr>
          <w:rFonts w:ascii="Arial" w:eastAsia="Arial" w:hAnsi="Arial" w:cs="Arial"/>
          <w:i/>
          <w:color w:val="000000"/>
          <w:sz w:val="18"/>
          <w:szCs w:val="18"/>
          <w:lang w:val="es-MX" w:eastAsia="es-MX"/>
        </w:rPr>
        <w:t>y los programas de mensajería instantánea,</w:t>
      </w:r>
      <w:r w:rsidRPr="00AA39F6">
        <w:rPr>
          <w:rFonts w:ascii="Arial" w:eastAsia="Arial" w:hAnsi="Arial" w:cs="Arial"/>
          <w:i/>
          <w:color w:val="0A0A0A"/>
          <w:sz w:val="18"/>
          <w:szCs w:val="18"/>
          <w:lang w:val="es-MX" w:eastAsia="es-MX"/>
        </w:rPr>
        <w:t xml:space="preserve"> en una etapa de especial vulnerabilidad como la niñez y la adolescencia pueden agravar las situaciones de acoso escolar a través del ciberbullying o acoso escolar en línea, pues </w:t>
      </w:r>
      <w:r w:rsidRPr="00AA39F6">
        <w:rPr>
          <w:rFonts w:ascii="Arial" w:eastAsia="Arial" w:hAnsi="Arial" w:cs="Arial"/>
          <w:i/>
          <w:color w:val="000000"/>
          <w:sz w:val="18"/>
          <w:szCs w:val="18"/>
          <w:lang w:val="es-MX" w:eastAsia="es-MX"/>
        </w:rPr>
        <w:t>se comete de forma directa entre iguales y en el plano físico, rebasando las fronteras hacia el ciberespacio</w:t>
      </w:r>
      <w:r w:rsidRPr="00AA39F6">
        <w:rPr>
          <w:rFonts w:ascii="Arial" w:eastAsia="Arial" w:hAnsi="Arial" w:cs="Arial"/>
          <w:i/>
          <w:color w:val="000000"/>
          <w:sz w:val="18"/>
          <w:szCs w:val="18"/>
          <w:vertAlign w:val="superscript"/>
          <w:lang w:val="es-MX" w:eastAsia="es-MX"/>
        </w:rPr>
        <w:footnoteReference w:id="4"/>
      </w:r>
      <w:r w:rsidRPr="00AA39F6">
        <w:rPr>
          <w:rFonts w:ascii="Arial" w:eastAsia="Arial" w:hAnsi="Arial" w:cs="Arial"/>
          <w:i/>
          <w:color w:val="000000"/>
          <w:sz w:val="18"/>
          <w:szCs w:val="18"/>
          <w:lang w:val="es-MX" w:eastAsia="es-MX"/>
        </w:rPr>
        <w:t>. El</w:t>
      </w:r>
      <w:r w:rsidRPr="00AA39F6">
        <w:rPr>
          <w:rFonts w:ascii="Arial" w:eastAsia="Arial" w:hAnsi="Arial" w:cs="Arial"/>
          <w:i/>
          <w:color w:val="0A0A0A"/>
          <w:sz w:val="18"/>
          <w:szCs w:val="18"/>
          <w:lang w:val="es-MX" w:eastAsia="es-MX"/>
        </w:rPr>
        <w:t xml:space="preserve"> ciberbullying o acoso escolar en línea </w:t>
      </w:r>
      <w:r w:rsidRPr="00AA39F6">
        <w:rPr>
          <w:rFonts w:ascii="Arial" w:eastAsia="Arial" w:hAnsi="Arial" w:cs="Arial"/>
          <w:i/>
          <w:color w:val="000000"/>
          <w:sz w:val="18"/>
          <w:szCs w:val="18"/>
          <w:lang w:val="es-MX" w:eastAsia="es-MX"/>
        </w:rPr>
        <w:t xml:space="preserve">consiste en acosar psicológicamente, insultar, descalificar, humillar, vejar y atormentar a otros menores utilizando dichas tecnologías, siendo los principales dispositivos para llevarlo a cabo el Smartphone o teléfono inteligente y la Tableta. Lo que significa que los acosadores y acosados son menores de edad. El hecho de que un menor esté siendo sometido a ciberbullying o acoso escolar en línea por parte de otros menores, puede tener consecuencias verdaderamente graves, tanto en el plano psicológico de la víctima, como en el plano legal en su agresor ya que pudiere constituir un delito, puesto que permite que sea realizado en todo momento y en cualquier lugar al estar conectados los menores la mayor parte del tiempo. De forma simultánea, ha surgido otro fenómeno en el ámbito escolar como es el ciberbating donde los menores siguen siendo protagonistas, aunque en este caso, solo para desempeñar el papel de acosadores, pues las víctimas son los profesores que son sometidos a injurias, vejaciones, amenazas, </w:t>
      </w:r>
      <w:r w:rsidRPr="00AA39F6">
        <w:rPr>
          <w:rFonts w:ascii="Arial" w:eastAsia="Arial" w:hAnsi="Arial" w:cs="Arial"/>
          <w:i/>
          <w:color w:val="000000"/>
          <w:sz w:val="18"/>
          <w:szCs w:val="18"/>
          <w:lang w:val="es-MX" w:eastAsia="es-MX"/>
        </w:rPr>
        <w:lastRenderedPageBreak/>
        <w:t>fotomontajes, insultos y todo tipo de burlas que, después de ser grabadas con los Smartphone aparecen en la Internet.</w:t>
      </w:r>
      <w:r w:rsidRPr="00AA39F6">
        <w:rPr>
          <w:rFonts w:ascii="Arial" w:eastAsia="Arial" w:hAnsi="Arial" w:cs="Arial"/>
          <w:i/>
          <w:color w:val="000000"/>
          <w:sz w:val="18"/>
          <w:szCs w:val="18"/>
          <w:vertAlign w:val="superscript"/>
          <w:lang w:val="es-MX" w:eastAsia="es-MX"/>
        </w:rPr>
        <w:footnoteReference w:id="5"/>
      </w:r>
      <w:r w:rsidRPr="00AA39F6">
        <w:rPr>
          <w:rFonts w:ascii="Arial" w:eastAsia="Arial" w:hAnsi="Arial" w:cs="Arial"/>
          <w:i/>
          <w:color w:val="000000"/>
          <w:sz w:val="18"/>
          <w:szCs w:val="18"/>
          <w:lang w:val="es-MX" w:eastAsia="es-MX"/>
        </w:rPr>
        <w:t xml:space="preserve"> </w:t>
      </w:r>
    </w:p>
    <w:p w:rsidR="00AA39F6" w:rsidRPr="00AA39F6" w:rsidRDefault="00AA39F6" w:rsidP="00256ECF">
      <w:pPr>
        <w:spacing w:after="34"/>
        <w:ind w:left="851" w:firstLine="698"/>
        <w:jc w:val="both"/>
        <w:rPr>
          <w:rFonts w:ascii="Arial" w:eastAsia="Arial" w:hAnsi="Arial" w:cs="Arial"/>
          <w:i/>
          <w:color w:val="000000"/>
          <w:sz w:val="18"/>
          <w:szCs w:val="18"/>
          <w:lang w:val="es-MX" w:eastAsia="es-MX"/>
        </w:rPr>
      </w:pPr>
    </w:p>
    <w:p w:rsidR="00AA39F6" w:rsidRDefault="00AA39F6" w:rsidP="00256ECF">
      <w:pPr>
        <w:spacing w:after="4"/>
        <w:ind w:left="851" w:firstLine="698"/>
        <w:jc w:val="both"/>
        <w:rPr>
          <w:rFonts w:ascii="Arial" w:eastAsia="Arial" w:hAnsi="Arial" w:cs="Arial"/>
          <w:i/>
          <w:color w:val="000000"/>
          <w:sz w:val="18"/>
          <w:szCs w:val="18"/>
          <w:lang w:val="es-MX" w:eastAsia="es-MX"/>
        </w:rPr>
      </w:pPr>
      <w:r w:rsidRPr="00AA39F6">
        <w:rPr>
          <w:rFonts w:ascii="Arial" w:eastAsia="Arial" w:hAnsi="Arial" w:cs="Arial"/>
          <w:i/>
          <w:color w:val="000000"/>
          <w:sz w:val="18"/>
          <w:szCs w:val="18"/>
          <w:lang w:val="es-MX" w:eastAsia="es-MX"/>
        </w:rPr>
        <w:t>Otras conductas que realizan los menores a través de las (TIC) y que ha ido en incremento es el sexting, que consiste en compartir fotografías o vídeos de tipo sexual, producidos de forma voluntaria utilizando para ello el teléfono móvil u otro dispositivo tecnológico, así como aplicaciones de mensajería instantánea como el WhatsApp, llevándolo a cabo como muestra de atrevimiento o para sentirse parte de un grupo; siendo las consecuencias de estos actos muy graves ya que cuando el material comienza a circular de forma masiva en la red, puede difundirse en el entorno escolar y exponer su intimidad o acabar en los ojos de un pedófilo,</w:t>
      </w:r>
      <w:r w:rsidR="00A9482C">
        <w:rPr>
          <w:rStyle w:val="Refdenotaalpie"/>
          <w:rFonts w:ascii="Arial" w:eastAsia="Arial" w:hAnsi="Arial" w:cs="Arial"/>
          <w:i/>
          <w:color w:val="000000"/>
          <w:sz w:val="18"/>
          <w:szCs w:val="18"/>
          <w:lang w:val="es-MX" w:eastAsia="es-MX"/>
        </w:rPr>
        <w:footnoteReference w:id="6"/>
      </w:r>
      <w:r w:rsidRPr="00AA39F6">
        <w:rPr>
          <w:rFonts w:ascii="Arial" w:eastAsia="Arial" w:hAnsi="Arial" w:cs="Arial"/>
          <w:i/>
          <w:color w:val="000000"/>
          <w:sz w:val="18"/>
          <w:szCs w:val="18"/>
          <w:lang w:val="es-MX" w:eastAsia="es-MX"/>
        </w:rPr>
        <w:t xml:space="preserve"> dando inicio a otras conductas ilícitas como el grooming online</w:t>
      </w:r>
      <w:r w:rsidR="00A9482C">
        <w:rPr>
          <w:rStyle w:val="Refdenotaalpie"/>
          <w:rFonts w:ascii="Arial" w:eastAsia="Arial" w:hAnsi="Arial" w:cs="Arial"/>
          <w:i/>
          <w:color w:val="000000"/>
          <w:sz w:val="18"/>
          <w:szCs w:val="18"/>
          <w:lang w:val="es-MX" w:eastAsia="es-MX"/>
        </w:rPr>
        <w:footnoteReference w:id="7"/>
      </w:r>
      <w:r w:rsidRPr="00AA39F6">
        <w:rPr>
          <w:rFonts w:ascii="Arial" w:eastAsia="Arial" w:hAnsi="Arial" w:cs="Arial"/>
          <w:i/>
          <w:color w:val="000000"/>
          <w:sz w:val="18"/>
          <w:szCs w:val="18"/>
          <w:lang w:val="es-MX" w:eastAsia="es-MX"/>
        </w:rPr>
        <w:t>, pornografía infantil</w:t>
      </w:r>
      <w:r w:rsidR="009E0348">
        <w:rPr>
          <w:rStyle w:val="Refdenotaalpie"/>
          <w:rFonts w:ascii="Arial" w:eastAsia="Arial" w:hAnsi="Arial" w:cs="Arial"/>
          <w:i/>
          <w:color w:val="000000"/>
          <w:sz w:val="18"/>
          <w:szCs w:val="18"/>
          <w:lang w:val="es-MX" w:eastAsia="es-MX"/>
        </w:rPr>
        <w:footnoteReference w:id="8"/>
      </w:r>
      <w:r w:rsidRPr="00AA39F6">
        <w:rPr>
          <w:rFonts w:ascii="Arial" w:eastAsia="Arial" w:hAnsi="Arial" w:cs="Arial"/>
          <w:i/>
          <w:color w:val="000000"/>
          <w:sz w:val="18"/>
          <w:szCs w:val="18"/>
          <w:lang w:val="es-MX" w:eastAsia="es-MX"/>
        </w:rPr>
        <w:t xml:space="preserve"> y corrupción de menores</w:t>
      </w:r>
      <w:r w:rsidR="009E0348">
        <w:rPr>
          <w:rStyle w:val="Refdenotaalpie"/>
          <w:rFonts w:ascii="Arial" w:eastAsia="Arial" w:hAnsi="Arial" w:cs="Arial"/>
          <w:i/>
          <w:color w:val="000000"/>
          <w:sz w:val="18"/>
          <w:szCs w:val="18"/>
          <w:lang w:val="es-MX" w:eastAsia="es-MX"/>
        </w:rPr>
        <w:footnoteReference w:id="9"/>
      </w:r>
      <w:r w:rsidRPr="00AA39F6">
        <w:rPr>
          <w:rFonts w:ascii="Arial" w:eastAsia="Arial" w:hAnsi="Arial" w:cs="Arial"/>
          <w:i/>
          <w:color w:val="000000"/>
          <w:sz w:val="18"/>
          <w:szCs w:val="18"/>
          <w:lang w:val="es-MX" w:eastAsia="es-MX"/>
        </w:rPr>
        <w:t xml:space="preserve">.  </w:t>
      </w:r>
    </w:p>
    <w:p w:rsidR="00AA39F6" w:rsidRPr="00AA39F6" w:rsidRDefault="00AA39F6" w:rsidP="00256ECF">
      <w:pPr>
        <w:spacing w:after="4"/>
        <w:ind w:left="851" w:firstLine="698"/>
        <w:jc w:val="both"/>
        <w:rPr>
          <w:rFonts w:ascii="Arial" w:eastAsia="Arial" w:hAnsi="Arial" w:cs="Arial"/>
          <w:i/>
          <w:color w:val="000000"/>
          <w:sz w:val="18"/>
          <w:szCs w:val="18"/>
          <w:lang w:val="es-MX" w:eastAsia="es-MX"/>
        </w:rPr>
      </w:pPr>
    </w:p>
    <w:p w:rsidR="00AA39F6" w:rsidRPr="00AA39F6" w:rsidRDefault="00AA39F6" w:rsidP="00256ECF">
      <w:pPr>
        <w:spacing w:after="50"/>
        <w:ind w:left="851" w:firstLine="698"/>
        <w:jc w:val="both"/>
        <w:rPr>
          <w:rFonts w:ascii="Arial" w:eastAsia="Arial" w:hAnsi="Arial" w:cs="Arial"/>
          <w:i/>
          <w:color w:val="000000"/>
          <w:sz w:val="18"/>
          <w:szCs w:val="18"/>
          <w:lang w:val="es-MX" w:eastAsia="es-MX"/>
        </w:rPr>
      </w:pPr>
      <w:r w:rsidRPr="00AA39F6">
        <w:rPr>
          <w:rFonts w:ascii="Arial" w:eastAsia="Arial" w:hAnsi="Arial" w:cs="Arial"/>
          <w:i/>
          <w:color w:val="000000"/>
          <w:sz w:val="18"/>
          <w:szCs w:val="18"/>
          <w:lang w:val="es-MX" w:eastAsia="es-MX"/>
        </w:rPr>
        <w:t>Asimismo, la exposición a la violencia extrema o al sexo cada vez a más temprana edad, ha hecho que los menores respondan con reacciones violentas ante otros estímulos, percibiendo como normales los eventos violentos que ocurren a su alrededor. Sin duda, la naturalización de la violencia o la pérdida de la capacidad de asombro en torno a los hechos violentos y la exposición a ésta, es un tema por demás alarmante, sobre todo porque involucra cada vez a los más jóvenes. Los acontecimientos violentos a su alrededor, sumado el acceso a la violencia por medio de videojuegos en línea o los contenidos perversos que obtienen a través de las (TIC), han influido para que pierdan la sensibilidad ante hechos violentos que suceden en la vida real</w:t>
      </w:r>
      <w:r w:rsidR="000707FD">
        <w:rPr>
          <w:rStyle w:val="Refdenotaalpie"/>
          <w:rFonts w:ascii="Arial" w:eastAsia="Arial" w:hAnsi="Arial" w:cs="Arial"/>
          <w:i/>
          <w:color w:val="000000"/>
          <w:sz w:val="18"/>
          <w:szCs w:val="18"/>
          <w:lang w:val="es-MX" w:eastAsia="es-MX"/>
        </w:rPr>
        <w:footnoteReference w:id="10"/>
      </w:r>
      <w:r w:rsidRPr="00AA39F6">
        <w:rPr>
          <w:rFonts w:ascii="Arial" w:eastAsia="Arial" w:hAnsi="Arial" w:cs="Arial"/>
          <w:i/>
          <w:color w:val="000000"/>
          <w:sz w:val="18"/>
          <w:szCs w:val="18"/>
          <w:lang w:val="es-MX" w:eastAsia="es-MX"/>
        </w:rPr>
        <w:t xml:space="preserve">.  </w:t>
      </w:r>
    </w:p>
    <w:p w:rsidR="00AA39F6" w:rsidRPr="00AA39F6" w:rsidRDefault="00AA39F6" w:rsidP="00256ECF">
      <w:pPr>
        <w:ind w:left="851"/>
        <w:rPr>
          <w:rFonts w:ascii="Arial" w:eastAsia="Arial" w:hAnsi="Arial" w:cs="Arial"/>
          <w:i/>
          <w:color w:val="000000"/>
          <w:sz w:val="18"/>
          <w:szCs w:val="18"/>
          <w:lang w:val="es-MX" w:eastAsia="es-MX"/>
        </w:rPr>
      </w:pPr>
      <w:r w:rsidRPr="00AA39F6">
        <w:rPr>
          <w:rFonts w:ascii="Arial" w:eastAsia="Calibri" w:hAnsi="Arial" w:cs="Arial"/>
          <w:i/>
          <w:strike/>
          <w:color w:val="000000"/>
          <w:sz w:val="18"/>
          <w:szCs w:val="18"/>
          <w:lang w:val="es-MX" w:eastAsia="es-MX"/>
        </w:rPr>
        <w:t xml:space="preserve">                                                         </w:t>
      </w:r>
      <w:r w:rsidRPr="00AA39F6">
        <w:rPr>
          <w:rFonts w:ascii="Arial" w:eastAsia="Calibri" w:hAnsi="Arial" w:cs="Arial"/>
          <w:i/>
          <w:color w:val="000000"/>
          <w:sz w:val="18"/>
          <w:szCs w:val="18"/>
          <w:lang w:val="es-MX" w:eastAsia="es-MX"/>
        </w:rPr>
        <w:t xml:space="preserve"> </w:t>
      </w:r>
    </w:p>
    <w:p w:rsidR="00AA39F6" w:rsidRPr="00AA39F6" w:rsidRDefault="000707FD" w:rsidP="000707FD">
      <w:pPr>
        <w:spacing w:after="4"/>
        <w:ind w:left="851" w:firstLine="698"/>
        <w:jc w:val="both"/>
        <w:rPr>
          <w:rFonts w:ascii="Arial" w:eastAsia="Arial" w:hAnsi="Arial" w:cs="Arial"/>
          <w:i/>
          <w:color w:val="000000"/>
          <w:sz w:val="18"/>
          <w:szCs w:val="18"/>
          <w:lang w:val="es-MX" w:eastAsia="es-MX"/>
        </w:rPr>
      </w:pPr>
      <w:r w:rsidRPr="000707FD">
        <w:rPr>
          <w:rFonts w:ascii="Arial" w:eastAsia="Arial" w:hAnsi="Arial" w:cs="Arial"/>
          <w:i/>
          <w:color w:val="000000"/>
          <w:sz w:val="18"/>
          <w:szCs w:val="18"/>
          <w:lang w:eastAsia="es-MX"/>
        </w:rPr>
        <w:t>Siendo importante destacar que el uso desmedido de los menores a los dispositivos móviles y redes sociales, como actualmente acontece, también provoca una adicción a ellas,</w:t>
      </w:r>
      <w:r>
        <w:rPr>
          <w:rFonts w:ascii="Arial" w:eastAsia="Arial" w:hAnsi="Arial" w:cs="Arial"/>
          <w:i/>
          <w:color w:val="000000"/>
          <w:sz w:val="18"/>
          <w:szCs w:val="18"/>
          <w:lang w:eastAsia="es-MX"/>
        </w:rPr>
        <w:t xml:space="preserve"> </w:t>
      </w:r>
      <w:r w:rsidR="00AA39F6" w:rsidRPr="00AA39F6">
        <w:rPr>
          <w:rFonts w:ascii="Arial" w:eastAsia="Arial" w:hAnsi="Arial" w:cs="Arial"/>
          <w:i/>
          <w:color w:val="000000"/>
          <w:sz w:val="18"/>
          <w:szCs w:val="18"/>
          <w:lang w:val="es-MX" w:eastAsia="es-MX"/>
        </w:rPr>
        <w:t>aumentando los factores de riesgo ante una conducta no saludable de las tecnologías, como el aislamiento de los menores de sus familias y de su entorno, acrecentando la depresión e incluso contribuyendo a su obesidad.</w:t>
      </w:r>
      <w:r w:rsidR="00AA39F6" w:rsidRPr="00AA39F6">
        <w:rPr>
          <w:rFonts w:ascii="Arial" w:eastAsia="Arial" w:hAnsi="Arial" w:cs="Arial"/>
          <w:i/>
          <w:color w:val="000000"/>
          <w:sz w:val="18"/>
          <w:szCs w:val="18"/>
          <w:vertAlign w:val="superscript"/>
          <w:lang w:val="es-MX" w:eastAsia="es-MX"/>
        </w:rPr>
        <w:footnoteReference w:id="11"/>
      </w:r>
      <w:r w:rsidR="00AA39F6" w:rsidRPr="00AA39F6">
        <w:rPr>
          <w:rFonts w:ascii="Arial" w:eastAsia="Arial" w:hAnsi="Arial" w:cs="Arial"/>
          <w:i/>
          <w:color w:val="000000"/>
          <w:sz w:val="18"/>
          <w:szCs w:val="18"/>
          <w:lang w:val="es-MX" w:eastAsia="es-MX"/>
        </w:rPr>
        <w:t xml:space="preserve">  </w:t>
      </w:r>
    </w:p>
    <w:p w:rsidR="00AA39F6" w:rsidRPr="00AA39F6" w:rsidRDefault="00AA39F6" w:rsidP="000707FD">
      <w:pPr>
        <w:spacing w:after="115"/>
        <w:ind w:left="851"/>
        <w:jc w:val="both"/>
        <w:rPr>
          <w:rFonts w:ascii="Arial" w:eastAsia="Arial" w:hAnsi="Arial" w:cs="Arial"/>
          <w:i/>
          <w:color w:val="000000"/>
          <w:sz w:val="18"/>
          <w:szCs w:val="18"/>
          <w:lang w:val="es-MX" w:eastAsia="es-MX"/>
        </w:rPr>
      </w:pPr>
      <w:r w:rsidRPr="00AA39F6">
        <w:rPr>
          <w:rFonts w:ascii="Arial" w:eastAsia="Arial" w:hAnsi="Arial" w:cs="Arial"/>
          <w:i/>
          <w:color w:val="000000"/>
          <w:sz w:val="18"/>
          <w:szCs w:val="18"/>
          <w:lang w:val="es-MX" w:eastAsia="es-MX"/>
        </w:rPr>
        <w:t xml:space="preserve"> </w:t>
      </w:r>
    </w:p>
    <w:p w:rsidR="00AA39F6" w:rsidRDefault="00AA39F6" w:rsidP="00256ECF">
      <w:pPr>
        <w:spacing w:after="4"/>
        <w:ind w:left="851" w:firstLine="698"/>
        <w:jc w:val="both"/>
        <w:rPr>
          <w:rFonts w:ascii="Arial" w:eastAsia="Arial" w:hAnsi="Arial" w:cs="Arial"/>
          <w:i/>
          <w:color w:val="FF0000"/>
          <w:sz w:val="18"/>
          <w:szCs w:val="18"/>
          <w:lang w:val="es-MX" w:eastAsia="es-MX"/>
        </w:rPr>
      </w:pPr>
      <w:r w:rsidRPr="00AA39F6">
        <w:rPr>
          <w:rFonts w:ascii="Arial" w:eastAsia="Arial" w:hAnsi="Arial" w:cs="Arial"/>
          <w:i/>
          <w:color w:val="000000"/>
          <w:sz w:val="18"/>
          <w:szCs w:val="18"/>
          <w:lang w:val="es-MX" w:eastAsia="es-MX"/>
        </w:rPr>
        <w:t>De las consideraciones antes señaladas y teniendo conocimiento sobre los riesgos que pueden correr los menores, es necesario que ellos sepan claramente qué es lo que pueden y lo que no pueden hacer, cuales son los peligros que les acechan al navegar por la red y que conozcan cuáles de sus comportamientos cotidianos son inadecuados, incluso ilegales, así como las consecuencias de los mismos. El mundo real y virtual están estrechamente vinculados, por tanto, los menores bautizados como “nativos digitales”</w:t>
      </w:r>
      <w:r w:rsidRPr="00AA39F6">
        <w:rPr>
          <w:rFonts w:ascii="Arial" w:eastAsia="Arial" w:hAnsi="Arial" w:cs="Arial"/>
          <w:i/>
          <w:color w:val="000000"/>
          <w:sz w:val="18"/>
          <w:szCs w:val="18"/>
          <w:vertAlign w:val="superscript"/>
          <w:lang w:val="es-MX" w:eastAsia="es-MX"/>
        </w:rPr>
        <w:footnoteReference w:id="12"/>
      </w:r>
      <w:r w:rsidRPr="00AA39F6">
        <w:rPr>
          <w:rFonts w:ascii="Arial" w:eastAsia="Arial" w:hAnsi="Arial" w:cs="Arial"/>
          <w:i/>
          <w:color w:val="000000"/>
          <w:sz w:val="18"/>
          <w:szCs w:val="18"/>
          <w:lang w:val="es-MX" w:eastAsia="es-MX"/>
        </w:rPr>
        <w:t>,</w:t>
      </w:r>
      <w:r w:rsidRPr="00AA39F6">
        <w:rPr>
          <w:rFonts w:ascii="Arial" w:eastAsia="Arial" w:hAnsi="Arial" w:cs="Arial"/>
          <w:b/>
          <w:i/>
          <w:color w:val="000000"/>
          <w:sz w:val="18"/>
          <w:szCs w:val="18"/>
          <w:lang w:val="es-MX" w:eastAsia="es-MX"/>
        </w:rPr>
        <w:t xml:space="preserve"> </w:t>
      </w:r>
      <w:r w:rsidRPr="00AA39F6">
        <w:rPr>
          <w:rFonts w:ascii="Arial" w:eastAsia="Arial" w:hAnsi="Arial" w:cs="Arial"/>
          <w:i/>
          <w:color w:val="000000"/>
          <w:sz w:val="18"/>
          <w:szCs w:val="18"/>
          <w:lang w:val="es-MX" w:eastAsia="es-MX"/>
        </w:rPr>
        <w:t>son los usuarios que más requieren de una formación digital y supervisión. Privarles de un conocimiento detallado y conciso de ese mundo virtual les puede convertir en víctimas o en autores de un delito, pues las conductas antisociales</w:t>
      </w:r>
      <w:r w:rsidRPr="00AA39F6">
        <w:rPr>
          <w:rFonts w:ascii="Arial" w:eastAsia="Arial" w:hAnsi="Arial" w:cs="Arial"/>
          <w:i/>
          <w:color w:val="000000"/>
          <w:sz w:val="18"/>
          <w:szCs w:val="18"/>
          <w:vertAlign w:val="superscript"/>
          <w:lang w:val="es-MX" w:eastAsia="es-MX"/>
        </w:rPr>
        <w:footnoteReference w:id="13"/>
      </w:r>
      <w:r w:rsidRPr="00AA39F6">
        <w:rPr>
          <w:rFonts w:ascii="Arial" w:eastAsia="Arial" w:hAnsi="Arial" w:cs="Arial"/>
          <w:i/>
          <w:color w:val="000000"/>
          <w:sz w:val="18"/>
          <w:szCs w:val="18"/>
          <w:lang w:val="es-MX" w:eastAsia="es-MX"/>
        </w:rPr>
        <w:t xml:space="preserve"> atentan de forma grave la dignidad, la integridad, el honor y la intimidad de los afectados que muchas veces son los propios menores, repercutiendo en su desarrollo integral pues marcan negativamente las acciones, decisiones y el rumbo de su vida</w:t>
      </w:r>
      <w:r w:rsidRPr="00AA39F6">
        <w:rPr>
          <w:rFonts w:ascii="Arial" w:eastAsia="Arial" w:hAnsi="Arial" w:cs="Arial"/>
          <w:i/>
          <w:color w:val="000000"/>
          <w:sz w:val="18"/>
          <w:szCs w:val="18"/>
          <w:vertAlign w:val="superscript"/>
          <w:lang w:val="es-MX" w:eastAsia="es-MX"/>
        </w:rPr>
        <w:footnoteReference w:id="14"/>
      </w:r>
      <w:r w:rsidRPr="00AA39F6">
        <w:rPr>
          <w:rFonts w:ascii="Arial" w:eastAsia="Arial" w:hAnsi="Arial" w:cs="Arial"/>
          <w:i/>
          <w:color w:val="000000"/>
          <w:sz w:val="18"/>
          <w:szCs w:val="18"/>
          <w:lang w:val="es-MX" w:eastAsia="es-MX"/>
        </w:rPr>
        <w:t xml:space="preserve">. </w:t>
      </w:r>
      <w:r w:rsidRPr="00AA39F6">
        <w:rPr>
          <w:rFonts w:ascii="Arial" w:eastAsia="Arial" w:hAnsi="Arial" w:cs="Arial"/>
          <w:i/>
          <w:color w:val="FF0000"/>
          <w:sz w:val="18"/>
          <w:szCs w:val="18"/>
          <w:lang w:val="es-MX" w:eastAsia="es-MX"/>
        </w:rPr>
        <w:t xml:space="preserve"> </w:t>
      </w:r>
    </w:p>
    <w:p w:rsidR="00AA39F6" w:rsidRPr="00AA39F6" w:rsidRDefault="00AA39F6" w:rsidP="00256ECF">
      <w:pPr>
        <w:spacing w:after="4"/>
        <w:ind w:left="851" w:firstLine="698"/>
        <w:jc w:val="both"/>
        <w:rPr>
          <w:rFonts w:ascii="Arial" w:eastAsia="Arial" w:hAnsi="Arial" w:cs="Arial"/>
          <w:i/>
          <w:color w:val="000000"/>
          <w:sz w:val="18"/>
          <w:szCs w:val="18"/>
          <w:lang w:val="es-MX" w:eastAsia="es-MX"/>
        </w:rPr>
      </w:pPr>
    </w:p>
    <w:p w:rsidR="00AA39F6" w:rsidRPr="00AA39F6" w:rsidRDefault="00CD5437" w:rsidP="00256ECF">
      <w:pPr>
        <w:spacing w:after="117"/>
        <w:ind w:left="851"/>
        <w:rPr>
          <w:rFonts w:ascii="Arial" w:eastAsia="Arial" w:hAnsi="Arial" w:cs="Arial"/>
          <w:i/>
          <w:color w:val="000000"/>
          <w:sz w:val="18"/>
          <w:szCs w:val="18"/>
          <w:lang w:val="es-MX" w:eastAsia="es-MX"/>
        </w:rPr>
      </w:pPr>
      <w:r>
        <w:rPr>
          <w:rFonts w:ascii="Arial" w:eastAsia="Arial" w:hAnsi="Arial" w:cs="Arial"/>
          <w:i/>
          <w:color w:val="000000"/>
          <w:sz w:val="18"/>
          <w:szCs w:val="18"/>
          <w:lang w:val="es-MX" w:eastAsia="es-MX"/>
        </w:rPr>
        <w:t>…</w:t>
      </w:r>
    </w:p>
    <w:p w:rsidR="00AA39F6" w:rsidRPr="00AA39F6" w:rsidRDefault="00AA39F6" w:rsidP="00256ECF">
      <w:pPr>
        <w:spacing w:after="2"/>
        <w:ind w:left="851" w:right="-10" w:firstLine="698"/>
        <w:jc w:val="both"/>
        <w:rPr>
          <w:rFonts w:ascii="Arial" w:eastAsia="Arial" w:hAnsi="Arial" w:cs="Arial"/>
          <w:i/>
          <w:color w:val="000000"/>
          <w:sz w:val="18"/>
          <w:szCs w:val="18"/>
          <w:lang w:val="es-MX" w:eastAsia="es-MX"/>
        </w:rPr>
      </w:pPr>
      <w:r w:rsidRPr="00AA39F6">
        <w:rPr>
          <w:rFonts w:ascii="Arial" w:eastAsia="Arial" w:hAnsi="Arial" w:cs="Arial"/>
          <w:i/>
          <w:color w:val="292B2C"/>
          <w:sz w:val="18"/>
          <w:szCs w:val="18"/>
          <w:lang w:val="es-MX" w:eastAsia="es-MX"/>
        </w:rPr>
        <w:t>En ese sentido, atendiendo los ordenamientos ya citados, el Estado tiene la obligación de garantizar la plena protección a los menores contra todo aquello que les sea perjudicial y dañino, y brindar una educación de calidad que vaya con los cambios tecnológicos de nuestra época moderna, pues la educación siempre está en constante transformación, buscando siempre el respeto a los derechos humanos y una mejor convivencia humana.</w:t>
      </w:r>
      <w:r w:rsidRPr="00AA39F6">
        <w:rPr>
          <w:rFonts w:ascii="Arial" w:eastAsia="Arial" w:hAnsi="Arial" w:cs="Arial"/>
          <w:i/>
          <w:color w:val="000000"/>
          <w:sz w:val="18"/>
          <w:szCs w:val="18"/>
          <w:lang w:val="es-MX" w:eastAsia="es-MX"/>
        </w:rPr>
        <w:t xml:space="preserve">  </w:t>
      </w:r>
    </w:p>
    <w:p w:rsidR="00AA39F6" w:rsidRPr="00AA39F6" w:rsidRDefault="00AA39F6" w:rsidP="00256ECF">
      <w:pPr>
        <w:spacing w:after="115"/>
        <w:ind w:left="851"/>
        <w:rPr>
          <w:rFonts w:ascii="Arial" w:eastAsia="Arial" w:hAnsi="Arial" w:cs="Arial"/>
          <w:i/>
          <w:color w:val="000000"/>
          <w:sz w:val="18"/>
          <w:szCs w:val="18"/>
          <w:lang w:val="es-MX" w:eastAsia="es-MX"/>
        </w:rPr>
      </w:pPr>
      <w:r w:rsidRPr="00AA39F6">
        <w:rPr>
          <w:rFonts w:ascii="Arial" w:eastAsia="Arial" w:hAnsi="Arial" w:cs="Arial"/>
          <w:i/>
          <w:color w:val="000000"/>
          <w:sz w:val="18"/>
          <w:szCs w:val="18"/>
          <w:lang w:val="es-MX" w:eastAsia="es-MX"/>
        </w:rPr>
        <w:t xml:space="preserve"> </w:t>
      </w:r>
    </w:p>
    <w:p w:rsidR="00AA39F6" w:rsidRPr="00AA39F6" w:rsidRDefault="00AA39F6" w:rsidP="00256ECF">
      <w:pPr>
        <w:spacing w:after="4"/>
        <w:ind w:left="851" w:firstLine="698"/>
        <w:jc w:val="both"/>
        <w:rPr>
          <w:rFonts w:ascii="Arial" w:eastAsia="Arial" w:hAnsi="Arial" w:cs="Arial"/>
          <w:i/>
          <w:color w:val="000000"/>
          <w:sz w:val="18"/>
          <w:szCs w:val="18"/>
          <w:lang w:val="es-MX" w:eastAsia="es-MX"/>
        </w:rPr>
      </w:pPr>
      <w:r w:rsidRPr="00AA39F6">
        <w:rPr>
          <w:rFonts w:ascii="Arial" w:eastAsia="Arial" w:hAnsi="Arial" w:cs="Arial"/>
          <w:i/>
          <w:color w:val="000000"/>
          <w:sz w:val="18"/>
          <w:szCs w:val="18"/>
          <w:lang w:val="es-MX" w:eastAsia="es-MX"/>
        </w:rPr>
        <w:t xml:space="preserve">Sin embargo, si bien es cierto que la legislación en Yucatán en materia de educación, ha sido reformada en diversos rubros; también lo es que la sociedad actual necesita visualizar la educación digital desde el punto de vista formativo en los menores así como el impacto social positivo que traería tanto a estas generaciones como las que están por venir. </w:t>
      </w:r>
    </w:p>
    <w:p w:rsidR="00AA39F6" w:rsidRPr="00AA39F6" w:rsidRDefault="00AA39F6" w:rsidP="00256ECF">
      <w:pPr>
        <w:spacing w:after="115"/>
        <w:ind w:left="851"/>
        <w:rPr>
          <w:rFonts w:ascii="Arial" w:eastAsia="Arial" w:hAnsi="Arial" w:cs="Arial"/>
          <w:i/>
          <w:color w:val="000000"/>
          <w:sz w:val="18"/>
          <w:szCs w:val="18"/>
          <w:lang w:val="es-MX" w:eastAsia="es-MX"/>
        </w:rPr>
      </w:pPr>
      <w:r w:rsidRPr="00AA39F6">
        <w:rPr>
          <w:rFonts w:ascii="Arial" w:eastAsia="Arial" w:hAnsi="Arial" w:cs="Arial"/>
          <w:i/>
          <w:color w:val="000000"/>
          <w:sz w:val="18"/>
          <w:szCs w:val="18"/>
          <w:lang w:val="es-MX" w:eastAsia="es-MX"/>
        </w:rPr>
        <w:t xml:space="preserve"> </w:t>
      </w:r>
    </w:p>
    <w:p w:rsidR="00AA39F6" w:rsidRPr="00AA39F6" w:rsidRDefault="00AA39F6" w:rsidP="00256ECF">
      <w:pPr>
        <w:spacing w:after="4"/>
        <w:ind w:left="851"/>
        <w:jc w:val="both"/>
        <w:rPr>
          <w:rFonts w:ascii="Arial" w:eastAsia="Arial" w:hAnsi="Arial" w:cs="Arial"/>
          <w:i/>
          <w:color w:val="000000"/>
          <w:sz w:val="18"/>
          <w:szCs w:val="18"/>
          <w:lang w:val="es-MX" w:eastAsia="es-MX"/>
        </w:rPr>
      </w:pPr>
      <w:r w:rsidRPr="00AA39F6">
        <w:rPr>
          <w:rFonts w:ascii="Arial" w:eastAsia="Arial" w:hAnsi="Arial" w:cs="Arial"/>
          <w:i/>
          <w:color w:val="000000"/>
          <w:sz w:val="18"/>
          <w:szCs w:val="18"/>
          <w:lang w:val="es-MX" w:eastAsia="es-MX"/>
        </w:rPr>
        <w:t xml:space="preserve">           Pues como mencionamos, en la red circulan contenidos beneficiosos y válidos, pero también circulan maliciosos, injustos, inmorales y peligrosos, por ello, es indispensable que las autoridades educativas del Estado de Yucatán, reconozcan y visualicen la importancia de las Tecnologías de la Información y Comunicación (TIC) como la Internet, redes sociales, mensajería instantánea o correo electrónico, y el uso que hacen los menores de ellas, con el objetivo de poder transformar su mentalidad y la de las familias desde el ámbito educativo.</w:t>
      </w:r>
      <w:r w:rsidRPr="00AA39F6">
        <w:rPr>
          <w:rFonts w:ascii="Arial" w:eastAsia="Arial" w:hAnsi="Arial" w:cs="Arial"/>
          <w:i/>
          <w:color w:val="000000"/>
          <w:sz w:val="18"/>
          <w:szCs w:val="18"/>
          <w:vertAlign w:val="superscript"/>
          <w:lang w:val="es-MX" w:eastAsia="es-MX"/>
        </w:rPr>
        <w:footnoteReference w:id="15"/>
      </w:r>
      <w:r w:rsidRPr="00AA39F6">
        <w:rPr>
          <w:rFonts w:ascii="Arial" w:eastAsia="Arial" w:hAnsi="Arial" w:cs="Arial"/>
          <w:i/>
          <w:color w:val="000000"/>
          <w:sz w:val="18"/>
          <w:szCs w:val="18"/>
          <w:lang w:val="es-MX" w:eastAsia="es-MX"/>
        </w:rPr>
        <w:t xml:space="preserve"> </w:t>
      </w:r>
    </w:p>
    <w:p w:rsidR="00AA39F6" w:rsidRDefault="00AA39F6" w:rsidP="00256ECF">
      <w:pPr>
        <w:spacing w:after="115"/>
        <w:ind w:left="851"/>
        <w:rPr>
          <w:rFonts w:ascii="Arial" w:eastAsia="Arial" w:hAnsi="Arial" w:cs="Arial"/>
          <w:i/>
          <w:color w:val="000000"/>
          <w:sz w:val="18"/>
          <w:szCs w:val="18"/>
          <w:lang w:val="es-MX" w:eastAsia="es-MX"/>
        </w:rPr>
      </w:pPr>
      <w:r w:rsidRPr="00AA39F6">
        <w:rPr>
          <w:rFonts w:ascii="Arial" w:eastAsia="Arial" w:hAnsi="Arial" w:cs="Arial"/>
          <w:i/>
          <w:color w:val="000000"/>
          <w:sz w:val="18"/>
          <w:szCs w:val="18"/>
          <w:lang w:val="es-MX" w:eastAsia="es-MX"/>
        </w:rPr>
        <w:t xml:space="preserve"> </w:t>
      </w:r>
    </w:p>
    <w:p w:rsidR="008B1309" w:rsidRPr="00AA39F6" w:rsidRDefault="008B1309" w:rsidP="00256ECF">
      <w:pPr>
        <w:spacing w:after="115"/>
        <w:ind w:left="851"/>
        <w:rPr>
          <w:rFonts w:ascii="Arial" w:eastAsia="Arial" w:hAnsi="Arial" w:cs="Arial"/>
          <w:i/>
          <w:color w:val="000000"/>
          <w:sz w:val="18"/>
          <w:szCs w:val="18"/>
          <w:lang w:val="es-MX" w:eastAsia="es-MX"/>
        </w:rPr>
      </w:pPr>
    </w:p>
    <w:p w:rsidR="00AA39F6" w:rsidRPr="00AA39F6" w:rsidRDefault="00AA39F6" w:rsidP="00256ECF">
      <w:pPr>
        <w:spacing w:after="4"/>
        <w:ind w:left="851" w:firstLine="698"/>
        <w:jc w:val="both"/>
        <w:rPr>
          <w:rFonts w:ascii="Arial" w:eastAsia="Arial" w:hAnsi="Arial" w:cs="Arial"/>
          <w:i/>
          <w:color w:val="000000"/>
          <w:sz w:val="18"/>
          <w:szCs w:val="18"/>
          <w:lang w:val="es-MX" w:eastAsia="es-MX"/>
        </w:rPr>
      </w:pPr>
      <w:r w:rsidRPr="00AA39F6">
        <w:rPr>
          <w:rFonts w:ascii="Arial" w:eastAsia="Arial" w:hAnsi="Arial" w:cs="Arial"/>
          <w:i/>
          <w:color w:val="000000"/>
          <w:sz w:val="18"/>
          <w:szCs w:val="18"/>
          <w:lang w:val="es-MX" w:eastAsia="es-MX"/>
        </w:rPr>
        <w:t xml:space="preserve">Hemos visto como casos de abusos y acoso a través de redes digitales o páginas web, han dañado seriamente la reputación de niños, adolescentes y jóvenes o provocado otros problemas emocionales a las víctimas, y las cifras siguen creciendo. De ahí la urgencia de reconfigurar la enseñanza para que tomen mejores decisiones de lo que hacen y consumen a través de estas tecnologías, y este trabajo implica a la escuela como guía y a la familia como apoyo primordial. </w:t>
      </w:r>
      <w:r w:rsidRPr="00AA39F6">
        <w:rPr>
          <w:rFonts w:ascii="Arial" w:eastAsia="Arial" w:hAnsi="Arial" w:cs="Arial"/>
          <w:i/>
          <w:color w:val="000000"/>
          <w:sz w:val="18"/>
          <w:szCs w:val="18"/>
          <w:vertAlign w:val="superscript"/>
          <w:lang w:val="es-MX" w:eastAsia="es-MX"/>
        </w:rPr>
        <w:footnoteReference w:id="16"/>
      </w:r>
      <w:r w:rsidRPr="00AA39F6">
        <w:rPr>
          <w:rFonts w:ascii="Arial" w:eastAsia="Arial" w:hAnsi="Arial" w:cs="Arial"/>
          <w:i/>
          <w:color w:val="000000"/>
          <w:sz w:val="18"/>
          <w:szCs w:val="18"/>
          <w:lang w:val="es-MX" w:eastAsia="es-MX"/>
        </w:rPr>
        <w:t xml:space="preserve"> </w:t>
      </w:r>
    </w:p>
    <w:p w:rsidR="00AA39F6" w:rsidRDefault="00AA39F6" w:rsidP="00256ECF">
      <w:pPr>
        <w:spacing w:after="117"/>
        <w:ind w:left="851"/>
        <w:rPr>
          <w:rFonts w:ascii="Arial" w:eastAsia="Arial" w:hAnsi="Arial" w:cs="Arial"/>
          <w:i/>
          <w:color w:val="000000"/>
          <w:sz w:val="18"/>
          <w:szCs w:val="18"/>
          <w:lang w:val="es-MX" w:eastAsia="es-MX"/>
        </w:rPr>
      </w:pPr>
      <w:r w:rsidRPr="00AA39F6">
        <w:rPr>
          <w:rFonts w:ascii="Arial" w:eastAsia="Arial" w:hAnsi="Arial" w:cs="Arial"/>
          <w:i/>
          <w:color w:val="000000"/>
          <w:sz w:val="18"/>
          <w:szCs w:val="18"/>
          <w:lang w:val="es-MX" w:eastAsia="es-MX"/>
        </w:rPr>
        <w:t xml:space="preserve"> </w:t>
      </w:r>
    </w:p>
    <w:p w:rsidR="008B1309" w:rsidRPr="00AA39F6" w:rsidRDefault="008B1309" w:rsidP="00256ECF">
      <w:pPr>
        <w:spacing w:after="117"/>
        <w:ind w:left="851"/>
        <w:rPr>
          <w:rFonts w:ascii="Arial" w:eastAsia="Arial" w:hAnsi="Arial" w:cs="Arial"/>
          <w:i/>
          <w:color w:val="000000"/>
          <w:sz w:val="18"/>
          <w:szCs w:val="18"/>
          <w:lang w:val="es-MX" w:eastAsia="es-MX"/>
        </w:rPr>
      </w:pPr>
    </w:p>
    <w:p w:rsidR="00AA39F6" w:rsidRPr="00AA39F6" w:rsidRDefault="00AA39F6" w:rsidP="00256ECF">
      <w:pPr>
        <w:spacing w:after="4"/>
        <w:ind w:left="851" w:firstLine="698"/>
        <w:jc w:val="both"/>
        <w:rPr>
          <w:rFonts w:ascii="Arial" w:eastAsia="Arial" w:hAnsi="Arial" w:cs="Arial"/>
          <w:i/>
          <w:color w:val="000000"/>
          <w:sz w:val="18"/>
          <w:szCs w:val="18"/>
          <w:lang w:val="es-MX" w:eastAsia="es-MX"/>
        </w:rPr>
      </w:pPr>
      <w:r w:rsidRPr="00AA39F6">
        <w:rPr>
          <w:rFonts w:ascii="Arial" w:eastAsia="Arial" w:hAnsi="Arial" w:cs="Arial"/>
          <w:i/>
          <w:color w:val="000000"/>
          <w:sz w:val="18"/>
          <w:szCs w:val="18"/>
          <w:lang w:val="es-MX" w:eastAsia="es-MX"/>
        </w:rPr>
        <w:t xml:space="preserve">La prevención es esencial y para eso es necesario ayudar a los niños, niñas y adolescentes para que tengan hábitos y relaciones en línea sanas y seguras y así impedir de manera oportuna problemas futuros. Es preocupante que en la actualidad los padres o tutores no conocen sobre los riesgos que conlleva el mal uso de las (TIC), dejando sin protección a los menores dentro de un mundo virtual peligroso.  </w:t>
      </w:r>
    </w:p>
    <w:p w:rsidR="00AA39F6" w:rsidRDefault="00AA39F6" w:rsidP="00256ECF">
      <w:pPr>
        <w:spacing w:after="115"/>
        <w:ind w:left="851"/>
        <w:rPr>
          <w:rFonts w:ascii="Arial" w:eastAsia="Arial" w:hAnsi="Arial" w:cs="Arial"/>
          <w:i/>
          <w:color w:val="000000"/>
          <w:sz w:val="18"/>
          <w:szCs w:val="18"/>
          <w:lang w:val="es-MX" w:eastAsia="es-MX"/>
        </w:rPr>
      </w:pPr>
      <w:r w:rsidRPr="00AA39F6">
        <w:rPr>
          <w:rFonts w:ascii="Arial" w:eastAsia="Arial" w:hAnsi="Arial" w:cs="Arial"/>
          <w:i/>
          <w:color w:val="000000"/>
          <w:sz w:val="18"/>
          <w:szCs w:val="18"/>
          <w:lang w:val="es-MX" w:eastAsia="es-MX"/>
        </w:rPr>
        <w:t xml:space="preserve"> </w:t>
      </w:r>
    </w:p>
    <w:p w:rsidR="008B1309" w:rsidRPr="00AA39F6" w:rsidRDefault="008B1309" w:rsidP="00256ECF">
      <w:pPr>
        <w:spacing w:after="115"/>
        <w:ind w:left="851"/>
        <w:rPr>
          <w:rFonts w:ascii="Arial" w:eastAsia="Arial" w:hAnsi="Arial" w:cs="Arial"/>
          <w:i/>
          <w:color w:val="000000"/>
          <w:sz w:val="18"/>
          <w:szCs w:val="18"/>
          <w:lang w:val="es-MX" w:eastAsia="es-MX"/>
        </w:rPr>
      </w:pPr>
    </w:p>
    <w:p w:rsidR="008159C1" w:rsidRDefault="00AA39F6" w:rsidP="00256ECF">
      <w:pPr>
        <w:spacing w:after="4"/>
        <w:ind w:left="851" w:firstLine="698"/>
        <w:jc w:val="both"/>
        <w:rPr>
          <w:rFonts w:ascii="Arial" w:eastAsia="Arial" w:hAnsi="Arial" w:cs="Arial"/>
          <w:i/>
          <w:color w:val="292B2C"/>
          <w:sz w:val="18"/>
          <w:szCs w:val="18"/>
          <w:lang w:val="es-MX" w:eastAsia="es-MX"/>
        </w:rPr>
      </w:pPr>
      <w:r w:rsidRPr="00AA39F6">
        <w:rPr>
          <w:rFonts w:ascii="Arial" w:eastAsia="Arial" w:hAnsi="Arial" w:cs="Arial"/>
          <w:i/>
          <w:color w:val="000000"/>
          <w:sz w:val="18"/>
          <w:szCs w:val="18"/>
          <w:lang w:val="es-MX" w:eastAsia="es-MX"/>
        </w:rPr>
        <w:t xml:space="preserve">Por tanto, es preciso que nuestras autoridades educativas de manera prioritaria fijen la mirada en las (TIC) para llevar a los alumnos la esencia de las normas de convivencia a través de estos medios digitales, basadas en un comportamiento con valores cívicos y éticos, con una formación crítica sobre su uso, y concientizarlos sobre los riesgos y peligros del ciberespacio, con la finalidad de construir futuros ciudadanos que se comporten en un marco de respeto hacia las leyes y el prójimo, tanto en el ámbito real como digital. </w:t>
      </w:r>
      <w:r w:rsidRPr="00AA39F6">
        <w:rPr>
          <w:rFonts w:ascii="Arial" w:eastAsia="Arial" w:hAnsi="Arial" w:cs="Arial"/>
          <w:i/>
          <w:color w:val="292B2C"/>
          <w:sz w:val="18"/>
          <w:szCs w:val="18"/>
          <w:lang w:val="es-MX" w:eastAsia="es-MX"/>
        </w:rPr>
        <w:t>Hay que tener presente que para hacer una sociedad más justa y pacífica, el primer paso de la educación debe consistir en dotar a los alumnos del conocimiento de sus derechos y obligaciones, en lo real y lo digital, pero especialmente, el alcance de las consecuencias de sus actos,</w:t>
      </w:r>
      <w:r w:rsidRPr="00AA39F6">
        <w:rPr>
          <w:rFonts w:ascii="Arial" w:eastAsia="Arial" w:hAnsi="Arial" w:cs="Arial"/>
          <w:i/>
          <w:color w:val="292B2C"/>
          <w:sz w:val="18"/>
          <w:szCs w:val="18"/>
          <w:vertAlign w:val="superscript"/>
          <w:lang w:val="es-MX" w:eastAsia="es-MX"/>
        </w:rPr>
        <w:footnoteReference w:id="17"/>
      </w:r>
      <w:r w:rsidRPr="00AA39F6">
        <w:rPr>
          <w:rFonts w:ascii="Arial" w:eastAsia="Arial" w:hAnsi="Arial" w:cs="Arial"/>
          <w:i/>
          <w:color w:val="292B2C"/>
          <w:sz w:val="18"/>
          <w:szCs w:val="18"/>
          <w:lang w:val="es-MX" w:eastAsia="es-MX"/>
        </w:rPr>
        <w:t xml:space="preserve"> de ahí </w:t>
      </w:r>
    </w:p>
    <w:p w:rsidR="008159C1" w:rsidRDefault="008159C1" w:rsidP="00256ECF">
      <w:pPr>
        <w:spacing w:after="4"/>
        <w:ind w:left="851" w:firstLine="698"/>
        <w:jc w:val="both"/>
        <w:rPr>
          <w:rFonts w:ascii="Arial" w:eastAsia="Arial" w:hAnsi="Arial" w:cs="Arial"/>
          <w:i/>
          <w:color w:val="292B2C"/>
          <w:sz w:val="18"/>
          <w:szCs w:val="18"/>
          <w:lang w:val="es-MX" w:eastAsia="es-MX"/>
        </w:rPr>
      </w:pPr>
    </w:p>
    <w:p w:rsidR="008159C1" w:rsidRDefault="008159C1" w:rsidP="00256ECF">
      <w:pPr>
        <w:spacing w:after="4"/>
        <w:ind w:left="851" w:firstLine="698"/>
        <w:jc w:val="both"/>
        <w:rPr>
          <w:rFonts w:ascii="Arial" w:eastAsia="Arial" w:hAnsi="Arial" w:cs="Arial"/>
          <w:i/>
          <w:color w:val="292B2C"/>
          <w:sz w:val="18"/>
          <w:szCs w:val="18"/>
          <w:lang w:val="es-MX" w:eastAsia="es-MX"/>
        </w:rPr>
      </w:pPr>
    </w:p>
    <w:p w:rsidR="008159C1" w:rsidRDefault="008159C1" w:rsidP="00256ECF">
      <w:pPr>
        <w:spacing w:after="4"/>
        <w:ind w:left="851" w:firstLine="698"/>
        <w:jc w:val="both"/>
        <w:rPr>
          <w:rFonts w:ascii="Arial" w:eastAsia="Arial" w:hAnsi="Arial" w:cs="Arial"/>
          <w:i/>
          <w:color w:val="292B2C"/>
          <w:sz w:val="18"/>
          <w:szCs w:val="18"/>
          <w:lang w:val="es-MX" w:eastAsia="es-MX"/>
        </w:rPr>
      </w:pPr>
    </w:p>
    <w:p w:rsidR="008B1309" w:rsidRDefault="008B1309" w:rsidP="00256ECF">
      <w:pPr>
        <w:spacing w:after="4"/>
        <w:ind w:left="851" w:firstLine="698"/>
        <w:jc w:val="both"/>
        <w:rPr>
          <w:rFonts w:ascii="Arial" w:eastAsia="Arial" w:hAnsi="Arial" w:cs="Arial"/>
          <w:i/>
          <w:color w:val="292B2C"/>
          <w:sz w:val="18"/>
          <w:szCs w:val="18"/>
          <w:lang w:val="es-MX" w:eastAsia="es-MX"/>
        </w:rPr>
      </w:pPr>
    </w:p>
    <w:p w:rsidR="008B1309" w:rsidRDefault="008B1309" w:rsidP="00256ECF">
      <w:pPr>
        <w:spacing w:after="4"/>
        <w:ind w:left="851" w:firstLine="698"/>
        <w:jc w:val="both"/>
        <w:rPr>
          <w:rFonts w:ascii="Arial" w:eastAsia="Arial" w:hAnsi="Arial" w:cs="Arial"/>
          <w:i/>
          <w:color w:val="292B2C"/>
          <w:sz w:val="18"/>
          <w:szCs w:val="18"/>
          <w:lang w:val="es-MX" w:eastAsia="es-MX"/>
        </w:rPr>
      </w:pPr>
    </w:p>
    <w:p w:rsidR="008B1309" w:rsidRDefault="008B1309" w:rsidP="00256ECF">
      <w:pPr>
        <w:spacing w:after="4"/>
        <w:ind w:left="851" w:firstLine="698"/>
        <w:jc w:val="both"/>
        <w:rPr>
          <w:rFonts w:ascii="Arial" w:eastAsia="Arial" w:hAnsi="Arial" w:cs="Arial"/>
          <w:i/>
          <w:color w:val="292B2C"/>
          <w:sz w:val="18"/>
          <w:szCs w:val="18"/>
          <w:lang w:val="es-MX" w:eastAsia="es-MX"/>
        </w:rPr>
      </w:pPr>
    </w:p>
    <w:p w:rsidR="008159C1" w:rsidRDefault="008159C1" w:rsidP="00256ECF">
      <w:pPr>
        <w:spacing w:after="4"/>
        <w:ind w:left="851" w:firstLine="698"/>
        <w:jc w:val="both"/>
        <w:rPr>
          <w:rFonts w:ascii="Arial" w:eastAsia="Arial" w:hAnsi="Arial" w:cs="Arial"/>
          <w:i/>
          <w:color w:val="292B2C"/>
          <w:sz w:val="18"/>
          <w:szCs w:val="18"/>
          <w:lang w:val="es-MX" w:eastAsia="es-MX"/>
        </w:rPr>
      </w:pPr>
    </w:p>
    <w:p w:rsidR="008159C1" w:rsidRDefault="008159C1" w:rsidP="00256ECF">
      <w:pPr>
        <w:spacing w:after="4"/>
        <w:ind w:left="851" w:firstLine="698"/>
        <w:jc w:val="both"/>
        <w:rPr>
          <w:rFonts w:ascii="Arial" w:eastAsia="Arial" w:hAnsi="Arial" w:cs="Arial"/>
          <w:i/>
          <w:color w:val="292B2C"/>
          <w:sz w:val="18"/>
          <w:szCs w:val="18"/>
          <w:lang w:val="es-MX" w:eastAsia="es-MX"/>
        </w:rPr>
      </w:pPr>
    </w:p>
    <w:p w:rsidR="008159C1" w:rsidRDefault="008159C1" w:rsidP="00256ECF">
      <w:pPr>
        <w:spacing w:after="4"/>
        <w:ind w:left="851" w:firstLine="698"/>
        <w:jc w:val="both"/>
        <w:rPr>
          <w:rFonts w:ascii="Arial" w:eastAsia="Arial" w:hAnsi="Arial" w:cs="Arial"/>
          <w:i/>
          <w:color w:val="292B2C"/>
          <w:sz w:val="18"/>
          <w:szCs w:val="18"/>
          <w:lang w:val="es-MX" w:eastAsia="es-MX"/>
        </w:rPr>
      </w:pPr>
    </w:p>
    <w:p w:rsidR="00AA39F6" w:rsidRPr="00AA39F6" w:rsidRDefault="00AA39F6" w:rsidP="008159C1">
      <w:pPr>
        <w:spacing w:after="4"/>
        <w:ind w:left="851"/>
        <w:jc w:val="both"/>
        <w:rPr>
          <w:rFonts w:ascii="Arial" w:eastAsia="Arial" w:hAnsi="Arial" w:cs="Arial"/>
          <w:i/>
          <w:color w:val="000000"/>
          <w:sz w:val="18"/>
          <w:szCs w:val="18"/>
          <w:lang w:val="es-MX" w:eastAsia="es-MX"/>
        </w:rPr>
      </w:pPr>
      <w:r w:rsidRPr="00AA39F6">
        <w:rPr>
          <w:rFonts w:ascii="Arial" w:eastAsia="Arial" w:hAnsi="Arial" w:cs="Arial"/>
          <w:i/>
          <w:color w:val="292B2C"/>
          <w:sz w:val="18"/>
          <w:szCs w:val="18"/>
          <w:lang w:val="es-MX" w:eastAsia="es-MX"/>
        </w:rPr>
        <w:t xml:space="preserve">la importancia de </w:t>
      </w:r>
      <w:r w:rsidRPr="00AA39F6">
        <w:rPr>
          <w:rFonts w:ascii="Arial" w:eastAsia="Arial" w:hAnsi="Arial" w:cs="Arial"/>
          <w:i/>
          <w:color w:val="000000"/>
          <w:sz w:val="18"/>
          <w:szCs w:val="18"/>
          <w:lang w:val="es-MX" w:eastAsia="es-MX"/>
        </w:rPr>
        <w:t>inculcar en nuestros niños, niñas y adolescentes un sentido crítico, ético y honesto de la vida</w:t>
      </w:r>
      <w:r w:rsidRPr="00AA39F6">
        <w:rPr>
          <w:rFonts w:ascii="Arial" w:eastAsia="Arial" w:hAnsi="Arial" w:cs="Arial"/>
          <w:i/>
          <w:color w:val="000000"/>
          <w:sz w:val="18"/>
          <w:szCs w:val="18"/>
          <w:vertAlign w:val="superscript"/>
          <w:lang w:val="es-MX" w:eastAsia="es-MX"/>
        </w:rPr>
        <w:footnoteReference w:id="18"/>
      </w:r>
      <w:r w:rsidRPr="00AA39F6">
        <w:rPr>
          <w:rFonts w:ascii="Arial" w:eastAsia="Arial" w:hAnsi="Arial" w:cs="Arial"/>
          <w:i/>
          <w:color w:val="000000"/>
          <w:sz w:val="18"/>
          <w:szCs w:val="18"/>
          <w:lang w:val="es-MX" w:eastAsia="es-MX"/>
        </w:rPr>
        <w:t xml:space="preserve">.  </w:t>
      </w:r>
    </w:p>
    <w:p w:rsidR="00AA39F6" w:rsidRDefault="00AA39F6" w:rsidP="00256ECF">
      <w:pPr>
        <w:ind w:left="851"/>
        <w:rPr>
          <w:rFonts w:ascii="Arial" w:eastAsia="Arial" w:hAnsi="Arial" w:cs="Arial"/>
          <w:i/>
          <w:color w:val="000000"/>
          <w:sz w:val="18"/>
          <w:szCs w:val="18"/>
          <w:lang w:val="es-MX" w:eastAsia="es-MX"/>
        </w:rPr>
      </w:pPr>
      <w:r w:rsidRPr="00AA39F6">
        <w:rPr>
          <w:rFonts w:ascii="Arial" w:eastAsia="Arial" w:hAnsi="Arial" w:cs="Arial"/>
          <w:i/>
          <w:color w:val="000000"/>
          <w:sz w:val="18"/>
          <w:szCs w:val="18"/>
          <w:lang w:val="es-MX" w:eastAsia="es-MX"/>
        </w:rPr>
        <w:t xml:space="preserve"> </w:t>
      </w:r>
    </w:p>
    <w:p w:rsidR="00CD5437" w:rsidRPr="00CD5437" w:rsidRDefault="00CD5437" w:rsidP="00CD5437">
      <w:pPr>
        <w:ind w:left="708"/>
        <w:rPr>
          <w:rFonts w:ascii="Arial" w:eastAsia="Arial" w:hAnsi="Arial" w:cs="Arial"/>
          <w:b/>
          <w:i/>
          <w:color w:val="000000"/>
          <w:sz w:val="18"/>
          <w:szCs w:val="18"/>
          <w:lang w:val="es-MX" w:eastAsia="es-MX"/>
        </w:rPr>
      </w:pPr>
      <w:r w:rsidRPr="00CD5437">
        <w:rPr>
          <w:rFonts w:ascii="Arial" w:eastAsia="Arial" w:hAnsi="Arial" w:cs="Arial"/>
          <w:b/>
          <w:i/>
          <w:color w:val="000000"/>
          <w:sz w:val="18"/>
          <w:szCs w:val="18"/>
          <w:lang w:val="es-MX" w:eastAsia="es-MX"/>
        </w:rPr>
        <w:t>…</w:t>
      </w:r>
    </w:p>
    <w:p w:rsidR="000D2442" w:rsidRPr="00CD5437" w:rsidRDefault="000D2442" w:rsidP="000D2442">
      <w:pPr>
        <w:ind w:left="284" w:right="902" w:firstLine="708"/>
        <w:jc w:val="both"/>
        <w:textAlignment w:val="baseline"/>
        <w:rPr>
          <w:rFonts w:ascii="Arial" w:eastAsia="Calibri" w:hAnsi="Arial" w:cs="Arial"/>
          <w:b/>
          <w:i/>
          <w:sz w:val="18"/>
          <w:szCs w:val="18"/>
          <w:lang w:val="es-MX" w:eastAsia="en-US"/>
        </w:rPr>
      </w:pPr>
    </w:p>
    <w:p w:rsidR="002C3352" w:rsidRPr="000D2442" w:rsidRDefault="002C3352" w:rsidP="000D2442">
      <w:pPr>
        <w:ind w:left="284" w:right="902" w:firstLine="708"/>
        <w:jc w:val="both"/>
        <w:rPr>
          <w:i/>
          <w:color w:val="000000"/>
          <w:sz w:val="18"/>
          <w:szCs w:val="18"/>
        </w:rPr>
      </w:pPr>
    </w:p>
    <w:p w:rsidR="008030C6" w:rsidRPr="008030C6" w:rsidRDefault="004B72E6" w:rsidP="008030C6">
      <w:pPr>
        <w:spacing w:line="360" w:lineRule="auto"/>
        <w:jc w:val="both"/>
        <w:rPr>
          <w:rFonts w:ascii="Arial" w:hAnsi="Arial" w:cs="Arial"/>
        </w:rPr>
      </w:pPr>
      <w:r>
        <w:rPr>
          <w:rFonts w:ascii="Arial" w:hAnsi="Arial" w:cs="Arial"/>
          <w:b/>
        </w:rPr>
        <w:tab/>
      </w:r>
      <w:r w:rsidR="00936B6B">
        <w:rPr>
          <w:rFonts w:ascii="Arial" w:hAnsi="Arial" w:cs="Arial"/>
          <w:b/>
        </w:rPr>
        <w:t>CUARTO</w:t>
      </w:r>
      <w:r w:rsidR="008030C6" w:rsidRPr="008030C6">
        <w:rPr>
          <w:rFonts w:ascii="Arial" w:hAnsi="Arial" w:cs="Arial"/>
          <w:b/>
        </w:rPr>
        <w:t>.</w:t>
      </w:r>
      <w:r>
        <w:rPr>
          <w:rFonts w:ascii="Arial" w:hAnsi="Arial" w:cs="Arial"/>
          <w:b/>
        </w:rPr>
        <w:t>-</w:t>
      </w:r>
      <w:r w:rsidR="008030C6" w:rsidRPr="008030C6">
        <w:rPr>
          <w:rFonts w:ascii="Arial" w:hAnsi="Arial" w:cs="Arial"/>
        </w:rPr>
        <w:t xml:space="preserve"> Como se h</w:t>
      </w:r>
      <w:r w:rsidR="00646795">
        <w:rPr>
          <w:rFonts w:ascii="Arial" w:hAnsi="Arial" w:cs="Arial"/>
        </w:rPr>
        <w:t>a señalado</w:t>
      </w:r>
      <w:r w:rsidR="008030C6" w:rsidRPr="008030C6">
        <w:rPr>
          <w:rFonts w:ascii="Arial" w:hAnsi="Arial" w:cs="Arial"/>
        </w:rPr>
        <w:t xml:space="preserve"> anteriormente, en sesión ordinaria de pleno de fecha</w:t>
      </w:r>
      <w:r w:rsidR="00AA39F6">
        <w:rPr>
          <w:rFonts w:ascii="Arial" w:hAnsi="Arial" w:cs="Arial"/>
        </w:rPr>
        <w:t xml:space="preserve"> 12 de junio</w:t>
      </w:r>
      <w:r w:rsidR="006456B6">
        <w:rPr>
          <w:rFonts w:ascii="Arial" w:hAnsi="Arial" w:cs="Arial"/>
        </w:rPr>
        <w:t xml:space="preserve"> de 2019</w:t>
      </w:r>
      <w:r w:rsidR="008030C6" w:rsidRPr="008030C6">
        <w:rPr>
          <w:rFonts w:ascii="Arial" w:hAnsi="Arial" w:cs="Arial"/>
        </w:rPr>
        <w:t xml:space="preserve">, la referida iniciativa fue turnada a esta Comisión Permanente </w:t>
      </w:r>
      <w:r w:rsidR="00CC01EE" w:rsidRPr="00316B84">
        <w:rPr>
          <w:rFonts w:ascii="Arial" w:hAnsi="Arial" w:cs="Arial"/>
        </w:rPr>
        <w:t xml:space="preserve">de </w:t>
      </w:r>
      <w:r w:rsidR="00CC01EE" w:rsidRPr="00316B84">
        <w:rPr>
          <w:rFonts w:ascii="Arial" w:hAnsi="Arial" w:cs="Arial"/>
          <w:color w:val="000000"/>
        </w:rPr>
        <w:t>Educación, Ciencia y Tecnologí</w:t>
      </w:r>
      <w:r w:rsidR="00CC01EE" w:rsidRPr="00316B84">
        <w:rPr>
          <w:rFonts w:ascii="Arial" w:hAnsi="Arial" w:cs="Arial"/>
        </w:rPr>
        <w:t>a</w:t>
      </w:r>
      <w:r w:rsidR="008030C6" w:rsidRPr="008030C6">
        <w:rPr>
          <w:rFonts w:ascii="Arial" w:hAnsi="Arial" w:cs="Arial"/>
        </w:rPr>
        <w:t xml:space="preserve">; misma que fue distribuida </w:t>
      </w:r>
      <w:r w:rsidR="006456B6">
        <w:rPr>
          <w:rFonts w:ascii="Arial" w:hAnsi="Arial" w:cs="Arial"/>
        </w:rPr>
        <w:t xml:space="preserve">en sesión de trabajo de fecha 6 de agosto </w:t>
      </w:r>
      <w:r>
        <w:rPr>
          <w:rFonts w:ascii="Arial" w:hAnsi="Arial" w:cs="Arial"/>
        </w:rPr>
        <w:t xml:space="preserve">del </w:t>
      </w:r>
      <w:r w:rsidR="000571BA">
        <w:rPr>
          <w:rFonts w:ascii="Arial" w:hAnsi="Arial" w:cs="Arial"/>
        </w:rPr>
        <w:t xml:space="preserve">presente </w:t>
      </w:r>
      <w:r>
        <w:rPr>
          <w:rFonts w:ascii="Arial" w:hAnsi="Arial" w:cs="Arial"/>
        </w:rPr>
        <w:t>año</w:t>
      </w:r>
      <w:r w:rsidR="008030C6" w:rsidRPr="008030C6">
        <w:rPr>
          <w:rFonts w:ascii="Arial" w:hAnsi="Arial" w:cs="Arial"/>
        </w:rPr>
        <w:t>, para su análisis, estudio y dictamen respectivo.</w:t>
      </w:r>
    </w:p>
    <w:p w:rsidR="008030C6" w:rsidRDefault="008030C6" w:rsidP="00544812">
      <w:pPr>
        <w:pStyle w:val="Textoindependiente2"/>
        <w:spacing w:line="360" w:lineRule="auto"/>
        <w:ind w:firstLine="540"/>
        <w:rPr>
          <w:rFonts w:ascii="Arial" w:hAnsi="Arial" w:cs="Arial"/>
          <w:lang w:val="es-ES"/>
        </w:rPr>
      </w:pPr>
    </w:p>
    <w:p w:rsidR="00DE5CA3" w:rsidRPr="006809D1" w:rsidRDefault="00600678" w:rsidP="00544812">
      <w:pPr>
        <w:pStyle w:val="Textoindependiente2"/>
        <w:spacing w:line="360" w:lineRule="auto"/>
        <w:ind w:firstLine="540"/>
        <w:rPr>
          <w:rFonts w:ascii="Arial" w:hAnsi="Arial" w:cs="Arial"/>
        </w:rPr>
      </w:pPr>
      <w:r w:rsidRPr="006809D1">
        <w:rPr>
          <w:rFonts w:ascii="Arial" w:hAnsi="Arial" w:cs="Arial"/>
        </w:rPr>
        <w:t>Con base en los mencionados antecedentes, esta</w:t>
      </w:r>
      <w:r w:rsidR="00CA35DF" w:rsidRPr="006809D1">
        <w:rPr>
          <w:rFonts w:ascii="Arial" w:hAnsi="Arial" w:cs="Arial"/>
        </w:rPr>
        <w:t xml:space="preserve"> </w:t>
      </w:r>
      <w:r w:rsidR="00397391">
        <w:rPr>
          <w:rFonts w:ascii="Arial" w:hAnsi="Arial" w:cs="Arial"/>
          <w:lang w:val="es-MX"/>
        </w:rPr>
        <w:t>Comisión d</w:t>
      </w:r>
      <w:r w:rsidR="00230386" w:rsidRPr="006809D1">
        <w:rPr>
          <w:rFonts w:ascii="Arial" w:hAnsi="Arial" w:cs="Arial"/>
          <w:lang w:val="es-MX"/>
        </w:rPr>
        <w:t>ictaminadora</w:t>
      </w:r>
      <w:r w:rsidR="00967D0D" w:rsidRPr="006809D1">
        <w:rPr>
          <w:rFonts w:ascii="Arial" w:hAnsi="Arial" w:cs="Arial"/>
        </w:rPr>
        <w:t xml:space="preserve">, </w:t>
      </w:r>
      <w:r w:rsidR="00B179C5" w:rsidRPr="006809D1">
        <w:rPr>
          <w:rFonts w:ascii="Arial" w:hAnsi="Arial" w:cs="Arial"/>
          <w:lang w:val="es-MX"/>
        </w:rPr>
        <w:t xml:space="preserve">realizamos </w:t>
      </w:r>
      <w:r w:rsidR="00230386" w:rsidRPr="006809D1">
        <w:rPr>
          <w:rFonts w:ascii="Arial" w:hAnsi="Arial" w:cs="Arial"/>
          <w:lang w:val="es-MX"/>
        </w:rPr>
        <w:t>la</w:t>
      </w:r>
      <w:r w:rsidR="00030C27">
        <w:rPr>
          <w:rFonts w:ascii="Arial" w:hAnsi="Arial" w:cs="Arial"/>
          <w:lang w:val="es-MX"/>
        </w:rPr>
        <w:t>s</w:t>
      </w:r>
      <w:r w:rsidR="00230386" w:rsidRPr="006809D1">
        <w:rPr>
          <w:rFonts w:ascii="Arial" w:hAnsi="Arial" w:cs="Arial"/>
          <w:lang w:val="es-MX"/>
        </w:rPr>
        <w:t xml:space="preserve"> </w:t>
      </w:r>
      <w:r w:rsidR="00C00041" w:rsidRPr="006809D1">
        <w:rPr>
          <w:rFonts w:ascii="Arial" w:hAnsi="Arial" w:cs="Arial"/>
        </w:rPr>
        <w:t>siguiente</w:t>
      </w:r>
      <w:r w:rsidR="00030C27">
        <w:rPr>
          <w:rFonts w:ascii="Arial" w:hAnsi="Arial" w:cs="Arial"/>
          <w:lang w:val="es-MX"/>
        </w:rPr>
        <w:t>s</w:t>
      </w:r>
      <w:r w:rsidR="00C00041" w:rsidRPr="006809D1">
        <w:rPr>
          <w:rFonts w:ascii="Arial" w:hAnsi="Arial" w:cs="Arial"/>
        </w:rPr>
        <w:t>,</w:t>
      </w:r>
    </w:p>
    <w:p w:rsidR="009A46B0" w:rsidRPr="006809D1" w:rsidRDefault="009A46B0" w:rsidP="00F857CA">
      <w:pPr>
        <w:pStyle w:val="Textoindependiente2"/>
        <w:spacing w:line="360" w:lineRule="auto"/>
        <w:jc w:val="center"/>
        <w:rPr>
          <w:rFonts w:ascii="Arial" w:hAnsi="Arial" w:cs="Arial"/>
          <w:b/>
          <w:lang w:val="pt-BR"/>
        </w:rPr>
      </w:pPr>
    </w:p>
    <w:p w:rsidR="00C028E0" w:rsidRPr="006809D1" w:rsidRDefault="00030C27" w:rsidP="00F857CA">
      <w:pPr>
        <w:pStyle w:val="Textoindependiente2"/>
        <w:spacing w:line="360" w:lineRule="auto"/>
        <w:jc w:val="center"/>
        <w:rPr>
          <w:rFonts w:ascii="Arial" w:hAnsi="Arial" w:cs="Arial"/>
        </w:rPr>
      </w:pPr>
      <w:r>
        <w:rPr>
          <w:rFonts w:ascii="Arial" w:hAnsi="Arial" w:cs="Arial"/>
          <w:b/>
          <w:lang w:val="pt-BR"/>
        </w:rPr>
        <w:t>CONSIDERACIONES</w:t>
      </w:r>
      <w:r w:rsidR="00967D0D" w:rsidRPr="006809D1">
        <w:rPr>
          <w:rFonts w:ascii="Arial" w:hAnsi="Arial" w:cs="Arial"/>
          <w:b/>
          <w:lang w:val="pt-BR"/>
        </w:rPr>
        <w:t>:</w:t>
      </w:r>
    </w:p>
    <w:p w:rsidR="00012247" w:rsidRPr="006809D1" w:rsidRDefault="00012247" w:rsidP="00544812">
      <w:pPr>
        <w:spacing w:line="360" w:lineRule="auto"/>
        <w:ind w:right="560"/>
        <w:jc w:val="center"/>
        <w:rPr>
          <w:rFonts w:ascii="Arial" w:hAnsi="Arial" w:cs="Arial"/>
          <w:b/>
          <w:lang w:val="pt-BR"/>
        </w:rPr>
      </w:pPr>
    </w:p>
    <w:p w:rsidR="000553E9" w:rsidRDefault="001106B1" w:rsidP="003057CB">
      <w:pPr>
        <w:spacing w:line="360" w:lineRule="auto"/>
        <w:ind w:firstLine="567"/>
        <w:jc w:val="both"/>
        <w:rPr>
          <w:rFonts w:ascii="Arial" w:hAnsi="Arial" w:cs="Arial"/>
        </w:rPr>
      </w:pPr>
      <w:r w:rsidRPr="006809D1">
        <w:rPr>
          <w:rFonts w:ascii="Arial" w:hAnsi="Arial" w:cs="Arial"/>
          <w:b/>
        </w:rPr>
        <w:t>PRIMERA.</w:t>
      </w:r>
      <w:r w:rsidR="00843741">
        <w:rPr>
          <w:rFonts w:ascii="Arial" w:hAnsi="Arial" w:cs="Arial"/>
          <w:b/>
        </w:rPr>
        <w:t>-</w:t>
      </w:r>
      <w:r w:rsidR="003E768E" w:rsidRPr="006809D1">
        <w:rPr>
          <w:rFonts w:ascii="Arial" w:hAnsi="Arial" w:cs="Arial"/>
          <w:iCs/>
        </w:rPr>
        <w:t xml:space="preserve"> </w:t>
      </w:r>
      <w:r w:rsidR="000553E9" w:rsidRPr="006809D1">
        <w:rPr>
          <w:rFonts w:ascii="Arial" w:eastAsia="Calibri" w:hAnsi="Arial" w:cs="Arial"/>
          <w:bCs/>
          <w:lang w:eastAsia="en-US"/>
        </w:rPr>
        <w:t xml:space="preserve">La iniciativa en estudio, encuentra sustento normativo </w:t>
      </w:r>
      <w:r w:rsidR="000553E9" w:rsidRPr="006809D1">
        <w:rPr>
          <w:rFonts w:ascii="Arial" w:hAnsi="Arial" w:cs="Arial"/>
        </w:rPr>
        <w:t xml:space="preserve">en lo dispuesto en los artículos 35 fracción I de la Constitución Política; 16 y 22 fracción VI de la Ley de Gobierno del Poder Legislativo, ambas del Estado de Yucatán, toda vez que dichas disposiciones facultan a los diputados para iniciar leyes y decretos. </w:t>
      </w:r>
    </w:p>
    <w:p w:rsidR="00D85A72" w:rsidRDefault="00D85A72" w:rsidP="003057CB">
      <w:pPr>
        <w:spacing w:line="360" w:lineRule="auto"/>
        <w:ind w:firstLine="567"/>
        <w:jc w:val="both"/>
        <w:rPr>
          <w:rFonts w:ascii="Arial" w:hAnsi="Arial" w:cs="Arial"/>
        </w:rPr>
      </w:pPr>
    </w:p>
    <w:p w:rsidR="00030C27" w:rsidRDefault="00536E49" w:rsidP="00030C27">
      <w:pPr>
        <w:spacing w:line="360" w:lineRule="auto"/>
        <w:ind w:right="-32" w:firstLine="567"/>
        <w:jc w:val="both"/>
        <w:rPr>
          <w:rFonts w:ascii="Arial" w:hAnsi="Arial" w:cs="Arial"/>
        </w:rPr>
      </w:pPr>
      <w:r w:rsidRPr="006809D1">
        <w:rPr>
          <w:rFonts w:ascii="Arial" w:hAnsi="Arial" w:cs="Arial"/>
        </w:rPr>
        <w:t xml:space="preserve">Asimismo, con fundamento en el artículo 43, fracción </w:t>
      </w:r>
      <w:r w:rsidR="00660F20">
        <w:rPr>
          <w:rFonts w:ascii="Arial" w:hAnsi="Arial" w:cs="Arial"/>
        </w:rPr>
        <w:t>VII</w:t>
      </w:r>
      <w:r w:rsidR="008B1D2F" w:rsidRPr="006809D1">
        <w:rPr>
          <w:rFonts w:ascii="Arial" w:hAnsi="Arial" w:cs="Arial"/>
        </w:rPr>
        <w:t>I</w:t>
      </w:r>
      <w:r w:rsidRPr="006809D1">
        <w:rPr>
          <w:rFonts w:ascii="Arial" w:hAnsi="Arial" w:cs="Arial"/>
        </w:rPr>
        <w:t xml:space="preserve"> inciso </w:t>
      </w:r>
      <w:r w:rsidR="00660F20">
        <w:rPr>
          <w:rFonts w:ascii="Arial" w:hAnsi="Arial" w:cs="Arial"/>
        </w:rPr>
        <w:t>a</w:t>
      </w:r>
      <w:r w:rsidRPr="006809D1">
        <w:rPr>
          <w:rFonts w:ascii="Arial" w:hAnsi="Arial" w:cs="Arial"/>
        </w:rPr>
        <w:t xml:space="preserve">) de la Ley de Gobierno del Poder Legislativo del Estado de Yucatán, esta Comisión Permanente, </w:t>
      </w:r>
      <w:r w:rsidR="00297468">
        <w:rPr>
          <w:rFonts w:ascii="Arial" w:hAnsi="Arial" w:cs="Arial"/>
        </w:rPr>
        <w:t>de Educación, Ciencia y T</w:t>
      </w:r>
      <w:r w:rsidR="00660F20">
        <w:rPr>
          <w:rFonts w:ascii="Arial" w:hAnsi="Arial" w:cs="Arial"/>
        </w:rPr>
        <w:t>ecnología tiene competencia para estudiar, analizar y dictaminar sobre el asunto propuesto en la iniciativa.</w:t>
      </w:r>
    </w:p>
    <w:p w:rsidR="00CD5437" w:rsidRDefault="00CD5437" w:rsidP="00030C27">
      <w:pPr>
        <w:spacing w:line="360" w:lineRule="auto"/>
        <w:ind w:right="-32" w:firstLine="567"/>
        <w:jc w:val="both"/>
        <w:rPr>
          <w:rFonts w:ascii="Arial" w:hAnsi="Arial" w:cs="Arial"/>
        </w:rPr>
      </w:pPr>
    </w:p>
    <w:p w:rsidR="0066326C" w:rsidRDefault="00D8530D" w:rsidP="0046081A">
      <w:pPr>
        <w:spacing w:line="360" w:lineRule="auto"/>
        <w:jc w:val="both"/>
        <w:rPr>
          <w:rFonts w:ascii="Arial" w:eastAsia="Calibri" w:hAnsi="Arial" w:cs="Arial"/>
          <w:lang w:val="es-MX" w:eastAsia="en-US"/>
        </w:rPr>
      </w:pPr>
      <w:r w:rsidRPr="003E336F">
        <w:rPr>
          <w:rFonts w:ascii="Arial" w:hAnsi="Arial" w:cs="Arial"/>
          <w:b/>
        </w:rPr>
        <w:t>SEGUND</w:t>
      </w:r>
      <w:r w:rsidR="004D2E9D" w:rsidRPr="003E336F">
        <w:rPr>
          <w:rFonts w:ascii="Arial" w:hAnsi="Arial" w:cs="Arial"/>
          <w:b/>
          <w:lang w:val="es-MX"/>
        </w:rPr>
        <w:t>A</w:t>
      </w:r>
      <w:r w:rsidRPr="003E336F">
        <w:rPr>
          <w:rFonts w:ascii="Arial" w:hAnsi="Arial" w:cs="Arial"/>
          <w:b/>
        </w:rPr>
        <w:t>.</w:t>
      </w:r>
      <w:r w:rsidR="001A3FF7">
        <w:rPr>
          <w:rFonts w:ascii="Arial" w:hAnsi="Arial" w:cs="Arial"/>
          <w:b/>
        </w:rPr>
        <w:t>-</w:t>
      </w:r>
      <w:r w:rsidR="00487863">
        <w:rPr>
          <w:rFonts w:ascii="Arial" w:hAnsi="Arial" w:cs="Arial"/>
          <w:b/>
        </w:rPr>
        <w:t xml:space="preserve"> </w:t>
      </w:r>
      <w:r w:rsidR="0046081A" w:rsidRPr="0046081A">
        <w:rPr>
          <w:rFonts w:ascii="Arial" w:eastAsia="Calibri" w:hAnsi="Arial" w:cs="Arial"/>
          <w:lang w:eastAsia="en-US"/>
        </w:rPr>
        <w:t xml:space="preserve">La </w:t>
      </w:r>
      <w:r w:rsidR="0046081A" w:rsidRPr="0046081A">
        <w:rPr>
          <w:rFonts w:ascii="Arial" w:eastAsia="Calibri" w:hAnsi="Arial" w:cs="Arial"/>
          <w:lang w:val="es-MX" w:eastAsia="en-US"/>
        </w:rPr>
        <w:t>educación en México es un derecho inherente a todo individuo que se consagra a través del artículo 3° Constitucional en la cual se establece que, todo individuo tiene derecho a recibir educación y que ésta, desde nivel básico y hasta la media superior serán obligatorias, dándose dentro de un contexto de constante mejoramiento económico, social, cultural y libre de violencia.</w:t>
      </w:r>
      <w:r w:rsidR="0066326C">
        <w:rPr>
          <w:rFonts w:ascii="Arial" w:eastAsia="Calibri" w:hAnsi="Arial" w:cs="Arial"/>
          <w:lang w:val="es-MX" w:eastAsia="en-US"/>
        </w:rPr>
        <w:t xml:space="preserve"> </w:t>
      </w:r>
    </w:p>
    <w:p w:rsidR="0066326C" w:rsidRDefault="0066326C" w:rsidP="0046081A">
      <w:pPr>
        <w:spacing w:line="360" w:lineRule="auto"/>
        <w:jc w:val="both"/>
        <w:rPr>
          <w:rFonts w:ascii="Arial" w:eastAsia="Calibri" w:hAnsi="Arial" w:cs="Arial"/>
          <w:lang w:val="es-MX" w:eastAsia="en-US"/>
        </w:rPr>
      </w:pPr>
    </w:p>
    <w:p w:rsidR="0046081A" w:rsidRPr="0046081A" w:rsidRDefault="0066326C" w:rsidP="0066326C">
      <w:pPr>
        <w:spacing w:line="360" w:lineRule="auto"/>
        <w:ind w:firstLine="708"/>
        <w:jc w:val="both"/>
        <w:rPr>
          <w:rFonts w:ascii="Arial" w:eastAsia="Calibri" w:hAnsi="Arial" w:cs="Arial"/>
          <w:lang w:val="es-MX" w:eastAsia="en-US"/>
        </w:rPr>
      </w:pPr>
      <w:r w:rsidRPr="0066326C">
        <w:rPr>
          <w:rFonts w:ascii="Arial" w:eastAsia="Calibri" w:hAnsi="Arial" w:cs="Arial"/>
          <w:lang w:val="es-MX" w:eastAsia="en-US"/>
        </w:rPr>
        <w:t>Desde el año 2013 en nuestro país se</w:t>
      </w:r>
      <w:r w:rsidR="00D85A72">
        <w:rPr>
          <w:rFonts w:ascii="Arial" w:eastAsia="Calibri" w:hAnsi="Arial" w:cs="Arial"/>
          <w:lang w:val="es-MX" w:eastAsia="en-US"/>
        </w:rPr>
        <w:t xml:space="preserve"> venido emprendiendo</w:t>
      </w:r>
      <w:r w:rsidRPr="0066326C">
        <w:rPr>
          <w:rFonts w:ascii="Arial" w:eastAsia="Calibri" w:hAnsi="Arial" w:cs="Arial"/>
          <w:lang w:val="es-MX" w:eastAsia="en-US"/>
        </w:rPr>
        <w:t xml:space="preserve"> reforma</w:t>
      </w:r>
      <w:r w:rsidR="00D85A72">
        <w:rPr>
          <w:rFonts w:ascii="Arial" w:eastAsia="Calibri" w:hAnsi="Arial" w:cs="Arial"/>
          <w:lang w:val="es-MX" w:eastAsia="en-US"/>
        </w:rPr>
        <w:t>s</w:t>
      </w:r>
      <w:r w:rsidRPr="0066326C">
        <w:rPr>
          <w:rFonts w:ascii="Arial" w:eastAsia="Calibri" w:hAnsi="Arial" w:cs="Arial"/>
          <w:lang w:val="es-MX" w:eastAsia="en-US"/>
        </w:rPr>
        <w:t xml:space="preserve"> en materia educativa que tuvo como base la modificación del artícu</w:t>
      </w:r>
      <w:r w:rsidR="009A0BA0">
        <w:rPr>
          <w:rFonts w:ascii="Arial" w:eastAsia="Calibri" w:hAnsi="Arial" w:cs="Arial"/>
          <w:lang w:val="es-MX" w:eastAsia="en-US"/>
        </w:rPr>
        <w:t>lo 3 de la Constitución F</w:t>
      </w:r>
      <w:r w:rsidR="009C0D35">
        <w:rPr>
          <w:rFonts w:ascii="Arial" w:eastAsia="Calibri" w:hAnsi="Arial" w:cs="Arial"/>
          <w:lang w:val="es-MX" w:eastAsia="en-US"/>
        </w:rPr>
        <w:t>ederal</w:t>
      </w:r>
      <w:r w:rsidRPr="0066326C">
        <w:rPr>
          <w:rFonts w:ascii="Arial" w:eastAsia="Calibri" w:hAnsi="Arial" w:cs="Arial"/>
          <w:lang w:val="es-MX" w:eastAsia="en-US"/>
        </w:rPr>
        <w:t xml:space="preserve"> y la Ley General de Educación. Con ello se obliga al Estado a garantizar la calidad de la educación obligatoria, de manera que los materiales y métodos educativos, la organización escolar, la infraestructura educativa y la idoneidad de los docentes y los directivos garanticen el máximo logro de aprendizaje de los educandos.</w:t>
      </w:r>
    </w:p>
    <w:p w:rsidR="0046081A" w:rsidRPr="0046081A" w:rsidRDefault="0046081A" w:rsidP="0046081A">
      <w:pPr>
        <w:spacing w:line="360" w:lineRule="auto"/>
        <w:jc w:val="both"/>
        <w:rPr>
          <w:rFonts w:ascii="Arial" w:eastAsia="Calibri" w:hAnsi="Arial" w:cs="Arial"/>
          <w:lang w:val="es-MX" w:eastAsia="en-US"/>
        </w:rPr>
      </w:pPr>
    </w:p>
    <w:p w:rsidR="0046081A" w:rsidRDefault="0046081A" w:rsidP="0046081A">
      <w:pPr>
        <w:spacing w:line="360" w:lineRule="auto"/>
        <w:ind w:firstLine="708"/>
        <w:jc w:val="both"/>
        <w:rPr>
          <w:rFonts w:ascii="Arial" w:eastAsia="Calibri" w:hAnsi="Arial" w:cs="Arial"/>
          <w:lang w:val="es-MX" w:eastAsia="en-US"/>
        </w:rPr>
      </w:pPr>
      <w:r w:rsidRPr="0046081A">
        <w:rPr>
          <w:rFonts w:ascii="Arial" w:eastAsia="Calibri" w:hAnsi="Arial" w:cs="Arial"/>
          <w:lang w:eastAsia="en-US"/>
        </w:rPr>
        <w:t>De este modo</w:t>
      </w:r>
      <w:r w:rsidRPr="0046081A">
        <w:rPr>
          <w:rFonts w:ascii="Arial" w:eastAsia="Calibri" w:hAnsi="Arial" w:cs="Arial"/>
          <w:lang w:val="es-MX" w:eastAsia="en-US"/>
        </w:rPr>
        <w:t xml:space="preserve">, la Ley General de Educación obliga a promover el valor de la justicia, de la observancia de la ley, y de la igualdad de los individuos ante ésta para propiciar la cultura de la legalidad, de la inclusión y la no discriminación, de la paz y la no violencia en cualquier tipo de sus manifestaciones, así como el conocimiento de los derechos humanos y el respeto de los mismos; así como  la obligación de fomentar la valoración de la diversidad y la cultura de inclusión para el enriquecimiento social y cultural.  </w:t>
      </w:r>
    </w:p>
    <w:p w:rsidR="0066326C" w:rsidRDefault="0066326C" w:rsidP="0046081A">
      <w:pPr>
        <w:spacing w:line="360" w:lineRule="auto"/>
        <w:ind w:firstLine="708"/>
        <w:jc w:val="both"/>
        <w:rPr>
          <w:rFonts w:ascii="Arial" w:eastAsia="Calibri" w:hAnsi="Arial" w:cs="Arial"/>
          <w:lang w:val="es-MX" w:eastAsia="en-US"/>
        </w:rPr>
      </w:pPr>
    </w:p>
    <w:p w:rsidR="0046081A" w:rsidRPr="0046081A" w:rsidRDefault="0046081A" w:rsidP="008E23B1">
      <w:pPr>
        <w:spacing w:line="360" w:lineRule="auto"/>
        <w:ind w:firstLine="708"/>
        <w:jc w:val="both"/>
        <w:rPr>
          <w:rFonts w:ascii="Arial" w:eastAsia="Calibri" w:hAnsi="Arial" w:cs="Arial"/>
          <w:lang w:val="es-MX" w:eastAsia="en-US"/>
        </w:rPr>
      </w:pPr>
      <w:r w:rsidRPr="0046081A">
        <w:rPr>
          <w:rFonts w:ascii="Arial" w:eastAsia="Calibri" w:hAnsi="Arial" w:cs="Arial"/>
          <w:bCs/>
          <w:lang w:val="es-MX" w:eastAsia="en-US"/>
        </w:rPr>
        <w:t xml:space="preserve">Asimismo, la Ley de Educación del Estado, entre sus fines obliga a las instituciones educativas a </w:t>
      </w:r>
      <w:r w:rsidRPr="0046081A">
        <w:rPr>
          <w:rFonts w:ascii="Arial" w:eastAsia="Calibri" w:hAnsi="Arial" w:cs="Arial"/>
          <w:lang w:val="es-MX" w:eastAsia="en-US"/>
        </w:rPr>
        <w:t>fomentar el desarrollo integral de los educandos dentro de la convivencia social, para que ejerzan con plenitud su capacidad humana.</w:t>
      </w:r>
    </w:p>
    <w:p w:rsidR="0046081A" w:rsidRPr="0046081A" w:rsidRDefault="0046081A" w:rsidP="0046081A">
      <w:pPr>
        <w:spacing w:line="360" w:lineRule="auto"/>
        <w:jc w:val="both"/>
        <w:rPr>
          <w:rFonts w:ascii="Arial" w:eastAsia="Calibri" w:hAnsi="Arial" w:cs="Arial"/>
          <w:lang w:val="es-MX" w:eastAsia="en-US"/>
        </w:rPr>
      </w:pPr>
    </w:p>
    <w:p w:rsidR="0046081A" w:rsidRDefault="00D91A5C" w:rsidP="00D91A5C">
      <w:pPr>
        <w:spacing w:line="360" w:lineRule="auto"/>
        <w:ind w:firstLine="708"/>
        <w:jc w:val="both"/>
        <w:rPr>
          <w:rFonts w:ascii="Arial" w:eastAsia="Calibri" w:hAnsi="Arial" w:cs="Arial"/>
          <w:lang w:val="es-MX" w:eastAsia="en-US"/>
        </w:rPr>
      </w:pPr>
      <w:r w:rsidRPr="00D91A5C">
        <w:rPr>
          <w:rFonts w:ascii="Arial" w:eastAsia="Calibri" w:hAnsi="Arial" w:cs="Arial"/>
          <w:lang w:eastAsia="en-US"/>
        </w:rPr>
        <w:t xml:space="preserve">En la actualidad, la infancia y la adolescencia sigue estando expuesta a diversas situaciones que amenazan y vulneran sus derechos fundamentales; por lo que los estados tienen la obligación de garantizar las condiciones pertinentes </w:t>
      </w:r>
      <w:r w:rsidRPr="00D91A5C">
        <w:rPr>
          <w:rFonts w:ascii="Arial" w:eastAsia="Calibri" w:hAnsi="Arial" w:cs="Arial"/>
          <w:lang w:val="es-MX" w:eastAsia="en-US"/>
        </w:rPr>
        <w:t>para</w:t>
      </w:r>
      <w:r w:rsidRPr="00D91A5C">
        <w:rPr>
          <w:rFonts w:ascii="Arial" w:eastAsia="Calibri" w:hAnsi="Arial" w:cs="Arial"/>
          <w:lang w:eastAsia="en-US"/>
        </w:rPr>
        <w:t xml:space="preserve"> que los niños, niñas y jóvenes tengan una calidad de vida digna que les permita el goce pleno de sus derechos</w:t>
      </w:r>
      <w:r>
        <w:rPr>
          <w:rFonts w:ascii="Arial" w:eastAsia="Calibri" w:hAnsi="Arial" w:cs="Arial"/>
          <w:lang w:eastAsia="en-US"/>
        </w:rPr>
        <w:t xml:space="preserve">, </w:t>
      </w:r>
      <w:r w:rsidRPr="00D91A5C">
        <w:rPr>
          <w:rFonts w:ascii="Arial" w:eastAsia="Calibri" w:hAnsi="Arial" w:cs="Arial"/>
          <w:lang w:val="es-MX" w:eastAsia="en-US"/>
        </w:rPr>
        <w:t xml:space="preserve">hoy, uno de los principales problemas sociales </w:t>
      </w:r>
      <w:r w:rsidR="00753B27">
        <w:rPr>
          <w:rFonts w:ascii="Arial" w:eastAsia="Calibri" w:hAnsi="Arial" w:cs="Arial"/>
          <w:lang w:val="es-MX" w:eastAsia="en-US"/>
        </w:rPr>
        <w:t>a escala</w:t>
      </w:r>
      <w:r w:rsidRPr="00D91A5C">
        <w:rPr>
          <w:rFonts w:ascii="Arial" w:eastAsia="Calibri" w:hAnsi="Arial" w:cs="Arial"/>
          <w:lang w:val="es-MX" w:eastAsia="en-US"/>
        </w:rPr>
        <w:t>, es</w:t>
      </w:r>
      <w:r w:rsidR="00753B27">
        <w:rPr>
          <w:rFonts w:ascii="Arial" w:eastAsia="Calibri" w:hAnsi="Arial" w:cs="Arial"/>
          <w:lang w:val="es-MX" w:eastAsia="en-US"/>
        </w:rPr>
        <w:t xml:space="preserve"> el mal uso de la tecnología, toda vez que conlleva a la niñez y a la adolescencia a diversos riesgos como es el acoso escolar a</w:t>
      </w:r>
      <w:r w:rsidR="009C0D35">
        <w:rPr>
          <w:rFonts w:ascii="Arial" w:eastAsia="Calibri" w:hAnsi="Arial" w:cs="Arial"/>
          <w:lang w:val="es-MX" w:eastAsia="en-US"/>
        </w:rPr>
        <w:t xml:space="preserve"> travé</w:t>
      </w:r>
      <w:r w:rsidR="00753B27">
        <w:rPr>
          <w:rFonts w:ascii="Arial" w:eastAsia="Calibri" w:hAnsi="Arial" w:cs="Arial"/>
          <w:lang w:val="es-MX" w:eastAsia="en-US"/>
        </w:rPr>
        <w:t>s del ciberbullying.</w:t>
      </w:r>
    </w:p>
    <w:p w:rsidR="00753B27" w:rsidRDefault="00753B27" w:rsidP="00D91A5C">
      <w:pPr>
        <w:spacing w:line="360" w:lineRule="auto"/>
        <w:ind w:firstLine="708"/>
        <w:jc w:val="both"/>
        <w:rPr>
          <w:rFonts w:ascii="Arial" w:eastAsia="Calibri" w:hAnsi="Arial" w:cs="Arial"/>
          <w:lang w:val="es-MX" w:eastAsia="en-US"/>
        </w:rPr>
      </w:pPr>
    </w:p>
    <w:p w:rsidR="00753B27" w:rsidRPr="00753B27" w:rsidRDefault="00753B27" w:rsidP="00753B27">
      <w:pPr>
        <w:spacing w:line="360" w:lineRule="auto"/>
        <w:ind w:firstLine="708"/>
        <w:jc w:val="both"/>
        <w:rPr>
          <w:rFonts w:ascii="Arial" w:eastAsia="Calibri" w:hAnsi="Arial" w:cs="Arial"/>
          <w:lang w:val="es-MX" w:eastAsia="en-US"/>
        </w:rPr>
      </w:pPr>
      <w:r w:rsidRPr="00753B27">
        <w:rPr>
          <w:rFonts w:ascii="Arial" w:eastAsia="Calibri" w:hAnsi="Arial" w:cs="Arial"/>
          <w:lang w:val="es-MX" w:eastAsia="en-US"/>
        </w:rPr>
        <w:t>En esta era digital el desafío de la sociedad y del gobierno, en materia de educación y de cultura, es combinar razonablemente tecnología con humanismo y modernidad con democracia y equidad social. Es generar un cambio que vaya introduciendo en el modelo pedagógico dosis crecientes de autoaprendizaje a distancia. Es ir cultivando una cultura de la computación y de Internet que facilite el acceso al conocimiento y los niveles de preparación.</w:t>
      </w:r>
    </w:p>
    <w:p w:rsidR="0050173F" w:rsidRDefault="0050173F" w:rsidP="00D91A5C">
      <w:pPr>
        <w:spacing w:line="360" w:lineRule="auto"/>
        <w:ind w:firstLine="708"/>
        <w:jc w:val="both"/>
        <w:rPr>
          <w:rFonts w:ascii="Arial" w:eastAsia="Calibri" w:hAnsi="Arial" w:cs="Arial"/>
          <w:lang w:val="es-MX" w:eastAsia="en-US"/>
        </w:rPr>
      </w:pPr>
    </w:p>
    <w:p w:rsidR="0050173F" w:rsidRDefault="00753B27" w:rsidP="0050173F">
      <w:pPr>
        <w:spacing w:line="360" w:lineRule="auto"/>
        <w:ind w:firstLine="708"/>
        <w:jc w:val="both"/>
        <w:rPr>
          <w:rFonts w:ascii="Arial" w:eastAsia="Calibri" w:hAnsi="Arial" w:cs="Arial"/>
          <w:lang w:val="es-MX" w:eastAsia="en-US"/>
        </w:rPr>
      </w:pPr>
      <w:r>
        <w:rPr>
          <w:rFonts w:ascii="Arial" w:eastAsia="Calibri" w:hAnsi="Arial" w:cs="Arial"/>
          <w:lang w:val="es-MX" w:eastAsia="en-US"/>
        </w:rPr>
        <w:t>En este sentido, l</w:t>
      </w:r>
      <w:r w:rsidR="0050173F" w:rsidRPr="0050173F">
        <w:rPr>
          <w:rFonts w:ascii="Arial" w:eastAsia="Calibri" w:hAnsi="Arial" w:cs="Arial"/>
          <w:lang w:val="es-MX" w:eastAsia="en-US"/>
        </w:rPr>
        <w:t>a sociedad contemporánea y el Estado tienen el imperativo de revisar el paradigma tradicional del modelo educativo para incorporar</w:t>
      </w:r>
      <w:r>
        <w:rPr>
          <w:rFonts w:ascii="Arial" w:eastAsia="Calibri" w:hAnsi="Arial" w:cs="Arial"/>
          <w:lang w:val="es-MX" w:eastAsia="en-US"/>
        </w:rPr>
        <w:t xml:space="preserve"> el uso crítico, ético, responsable y formativo de las tecnologías de la</w:t>
      </w:r>
      <w:r w:rsidR="00264114">
        <w:rPr>
          <w:rFonts w:ascii="Arial" w:eastAsia="Calibri" w:hAnsi="Arial" w:cs="Arial"/>
          <w:lang w:val="es-MX" w:eastAsia="en-US"/>
        </w:rPr>
        <w:t xml:space="preserve"> información y la comunicación entre las que se encuentra</w:t>
      </w:r>
      <w:r w:rsidR="00FB43BC">
        <w:rPr>
          <w:rFonts w:ascii="Arial" w:eastAsia="Calibri" w:hAnsi="Arial" w:cs="Arial"/>
          <w:lang w:val="es-MX" w:eastAsia="en-US"/>
        </w:rPr>
        <w:t>:</w:t>
      </w:r>
      <w:r>
        <w:rPr>
          <w:rFonts w:ascii="Arial" w:eastAsia="Calibri" w:hAnsi="Arial" w:cs="Arial"/>
          <w:lang w:val="es-MX" w:eastAsia="en-US"/>
        </w:rPr>
        <w:t xml:space="preserve"> el internet, redes sociales, mensajería instantánea o correo electrónico con la finalidad de prevenir el acosos escolar y las conductas antisociales e ilícitas que se cometan por conducto de estos medios.</w:t>
      </w:r>
      <w:r w:rsidR="0050173F" w:rsidRPr="0050173F">
        <w:rPr>
          <w:rFonts w:ascii="Arial" w:eastAsia="Calibri" w:hAnsi="Arial" w:cs="Arial"/>
          <w:lang w:val="es-MX" w:eastAsia="en-US"/>
        </w:rPr>
        <w:t xml:space="preserve"> </w:t>
      </w:r>
    </w:p>
    <w:p w:rsidR="00724231" w:rsidRPr="00487863" w:rsidRDefault="00724231" w:rsidP="0046081A">
      <w:pPr>
        <w:spacing w:line="360" w:lineRule="auto"/>
        <w:ind w:firstLine="567"/>
        <w:jc w:val="both"/>
        <w:rPr>
          <w:rFonts w:ascii="Arial" w:hAnsi="Arial" w:cs="Arial"/>
          <w:lang w:val="es-MX"/>
        </w:rPr>
      </w:pPr>
    </w:p>
    <w:p w:rsidR="008E23B1" w:rsidRPr="00CA3F8C" w:rsidRDefault="002A1BA7" w:rsidP="008E23B1">
      <w:pPr>
        <w:spacing w:line="360" w:lineRule="auto"/>
        <w:jc w:val="both"/>
        <w:rPr>
          <w:rFonts w:ascii="Arial" w:hAnsi="Arial" w:cs="Arial"/>
        </w:rPr>
      </w:pPr>
      <w:r>
        <w:rPr>
          <w:rFonts w:ascii="Arial" w:hAnsi="Arial" w:cs="Arial"/>
          <w:b/>
          <w:lang w:val="es-MX" w:eastAsia="es-MX"/>
        </w:rPr>
        <w:t>TERCERA</w:t>
      </w:r>
      <w:r w:rsidR="00F03F3D" w:rsidRPr="00F03F3D">
        <w:rPr>
          <w:rFonts w:ascii="Arial" w:hAnsi="Arial" w:cs="Arial"/>
          <w:b/>
          <w:lang w:val="es-MX" w:eastAsia="es-MX"/>
        </w:rPr>
        <w:t xml:space="preserve">.- </w:t>
      </w:r>
      <w:r w:rsidR="008E23B1" w:rsidRPr="00CA3F8C">
        <w:rPr>
          <w:rFonts w:ascii="Arial" w:hAnsi="Arial" w:cs="Arial"/>
        </w:rPr>
        <w:t>La educación es una pieza clave para el desarrollo armónico de una sociedad y, al mismo tiempo, el principal vehículo para lograr una mayor igualdad de oportunidades de los seres humanos</w:t>
      </w:r>
      <w:r w:rsidR="009C0D35">
        <w:rPr>
          <w:rFonts w:ascii="Arial" w:hAnsi="Arial" w:cs="Arial"/>
        </w:rPr>
        <w:t>, para alcanzar mejores condiciones</w:t>
      </w:r>
      <w:r w:rsidR="008E23B1" w:rsidRPr="00CA3F8C">
        <w:rPr>
          <w:rFonts w:ascii="Arial" w:hAnsi="Arial" w:cs="Arial"/>
        </w:rPr>
        <w:t xml:space="preserve"> de bienestar y de progreso. La educación ha sido, por tanto, una de las prioridades más altas de la sociedad y del Estado.</w:t>
      </w:r>
    </w:p>
    <w:p w:rsidR="008E23B1" w:rsidRPr="00CA3F8C" w:rsidRDefault="008E23B1" w:rsidP="008E23B1">
      <w:pPr>
        <w:spacing w:line="360" w:lineRule="auto"/>
        <w:jc w:val="both"/>
        <w:rPr>
          <w:rFonts w:ascii="Arial" w:hAnsi="Arial" w:cs="Arial"/>
        </w:rPr>
      </w:pPr>
    </w:p>
    <w:p w:rsidR="008E23B1" w:rsidRDefault="008E23B1" w:rsidP="008E23B1">
      <w:pPr>
        <w:spacing w:line="360" w:lineRule="auto"/>
        <w:ind w:firstLine="708"/>
        <w:jc w:val="both"/>
        <w:rPr>
          <w:rFonts w:ascii="Arial" w:hAnsi="Arial" w:cs="Arial"/>
        </w:rPr>
      </w:pPr>
      <w:r w:rsidRPr="00CA3F8C">
        <w:rPr>
          <w:rFonts w:ascii="Arial" w:hAnsi="Arial" w:cs="Arial"/>
        </w:rPr>
        <w:t>Los procesos de educación y de formación de la cultura se han visto influenciados en su desarrollo histórico por algunos acontecimientos que han sido producto de la capacidad creadora del hombre, como ha sucedido con la construcción del alfabeto, la aparición del libro, la invención de la imprenta y, más recientemente, con el surgimiento de la televisión y de los medios audiovisuales,</w:t>
      </w:r>
      <w:r w:rsidR="003F3D4D">
        <w:rPr>
          <w:rFonts w:ascii="Arial" w:hAnsi="Arial" w:cs="Arial"/>
        </w:rPr>
        <w:t xml:space="preserve"> así como de la computación y el</w:t>
      </w:r>
      <w:r w:rsidR="00DE73DE">
        <w:rPr>
          <w:rFonts w:ascii="Arial" w:hAnsi="Arial" w:cs="Arial"/>
        </w:rPr>
        <w:t xml:space="preserve"> i</w:t>
      </w:r>
      <w:r w:rsidRPr="00CA3F8C">
        <w:rPr>
          <w:rFonts w:ascii="Arial" w:hAnsi="Arial" w:cs="Arial"/>
        </w:rPr>
        <w:t>nternet. Estos descubrimientos o innovaciones tecnológicas han marcado, de hecho, épocas en la historia de la humanidad caracterizadas por saltos cualitativos en la edificación del conocimiento y en el desarrollo de los modelos de enseñanza de la sociedad.</w:t>
      </w:r>
    </w:p>
    <w:p w:rsidR="0050173F" w:rsidRDefault="0050173F" w:rsidP="008E23B1">
      <w:pPr>
        <w:spacing w:line="360" w:lineRule="auto"/>
        <w:ind w:firstLine="708"/>
        <w:jc w:val="both"/>
        <w:rPr>
          <w:rFonts w:ascii="Arial" w:hAnsi="Arial" w:cs="Arial"/>
        </w:rPr>
      </w:pPr>
    </w:p>
    <w:p w:rsidR="008E23B1" w:rsidRDefault="00CE6D7E" w:rsidP="008E23B1">
      <w:pPr>
        <w:spacing w:line="360" w:lineRule="auto"/>
        <w:ind w:firstLine="708"/>
        <w:jc w:val="both"/>
        <w:rPr>
          <w:rFonts w:ascii="Arial" w:hAnsi="Arial" w:cs="Arial"/>
        </w:rPr>
      </w:pPr>
      <w:r>
        <w:rPr>
          <w:rFonts w:ascii="Arial" w:hAnsi="Arial" w:cs="Arial"/>
        </w:rPr>
        <w:t>Asimismo, e</w:t>
      </w:r>
      <w:r w:rsidR="008E23B1" w:rsidRPr="00CA3F8C">
        <w:rPr>
          <w:rFonts w:ascii="Arial" w:hAnsi="Arial" w:cs="Arial"/>
        </w:rPr>
        <w:t>n la última década, en la que se han cruzado los umbrales de un nuevo siglo, hemos presenciado una auténtica revolución tecnológica de la comunicación y de la información que ha llevado a nuestra generac</w:t>
      </w:r>
      <w:r w:rsidR="0039705C">
        <w:rPr>
          <w:rFonts w:ascii="Arial" w:hAnsi="Arial" w:cs="Arial"/>
        </w:rPr>
        <w:t>ión a hablar del inicio de una “era digital”</w:t>
      </w:r>
      <w:r w:rsidR="008E23B1" w:rsidRPr="00CA3F8C">
        <w:rPr>
          <w:rFonts w:ascii="Arial" w:hAnsi="Arial" w:cs="Arial"/>
        </w:rPr>
        <w:t>, es decir, de una época en la que la informática y la telemática están produciendo transformaciones en los patrones tradicionales de los procesos productivos, de la ciencia, la industria, el comercio, y, en general, de toda la actividad de las organizaciones humanas. Una nueva era en la que la telecomunicación cancela fronteras y límites en las distancias y en el tiempo, que acerca a las personas, que potencia la velocidad en la clasificación y el acceso de la información para la toma de decisiones, y que ofrece la apropiación inmediata de fuentes enciclopédicas del conocimiento que antes eran patrimonio exclusivo de unos cuantos.</w:t>
      </w:r>
    </w:p>
    <w:p w:rsidR="008E23B1" w:rsidRPr="00CA3F8C" w:rsidRDefault="008E23B1" w:rsidP="008E23B1">
      <w:pPr>
        <w:spacing w:line="360" w:lineRule="auto"/>
        <w:jc w:val="both"/>
        <w:rPr>
          <w:rFonts w:ascii="Arial" w:hAnsi="Arial" w:cs="Arial"/>
        </w:rPr>
      </w:pPr>
    </w:p>
    <w:p w:rsidR="00F005CD" w:rsidRDefault="00F005CD" w:rsidP="00F005CD">
      <w:pPr>
        <w:spacing w:line="360" w:lineRule="auto"/>
        <w:ind w:firstLine="567"/>
        <w:jc w:val="both"/>
        <w:rPr>
          <w:rFonts w:ascii="Arial" w:hAnsi="Arial" w:cs="Arial"/>
          <w:lang w:val="es-MX"/>
        </w:rPr>
      </w:pPr>
      <w:r>
        <w:rPr>
          <w:rFonts w:ascii="Arial" w:hAnsi="Arial" w:cs="Arial"/>
          <w:lang w:val="es-MX"/>
        </w:rPr>
        <w:t xml:space="preserve">En este sentido, </w:t>
      </w:r>
      <w:r w:rsidR="00D5176E">
        <w:rPr>
          <w:rFonts w:ascii="Arial" w:hAnsi="Arial" w:cs="Arial"/>
          <w:lang w:val="es-MX"/>
        </w:rPr>
        <w:t xml:space="preserve">coincidimos con lo vertido en la iniciativa al referirse que </w:t>
      </w:r>
      <w:r w:rsidRPr="00F005CD">
        <w:rPr>
          <w:rFonts w:ascii="Arial" w:hAnsi="Arial" w:cs="Arial"/>
          <w:lang w:val="es-MX"/>
        </w:rPr>
        <w:t>cientos de mil</w:t>
      </w:r>
      <w:r w:rsidR="00D5176E">
        <w:rPr>
          <w:rFonts w:ascii="Arial" w:hAnsi="Arial" w:cs="Arial"/>
          <w:lang w:val="es-MX"/>
        </w:rPr>
        <w:t>lones de niños y niñas en el</w:t>
      </w:r>
      <w:r w:rsidRPr="00F005CD">
        <w:rPr>
          <w:rFonts w:ascii="Arial" w:hAnsi="Arial" w:cs="Arial"/>
          <w:lang w:val="es-MX"/>
        </w:rPr>
        <w:t xml:space="preserve"> mundo, están inmersos en una corriente constante de comunicación y conexión digitales. A medida que los niños crecen, la capacidad de utilizar la digitalización para dar forma a sus experiencias de vida crece con ellos, ofreciéndoles oportunidades aparentemente ilimitadas para aprender y socializar, y para ser contados y escuchados. La tecnología digital y la interactividad también plantean riesgos importantes para la seguridad, la privacidad y el bienestar de los niños y los adolescentes, aumentan las amenazas y los daños que muchos ya confrontan fuera de estas tecnologías y hacen que los ya vulnerables lo sean aún más.  </w:t>
      </w:r>
    </w:p>
    <w:p w:rsidR="00F005CD" w:rsidRDefault="00F005CD" w:rsidP="00F005CD">
      <w:pPr>
        <w:spacing w:line="360" w:lineRule="auto"/>
        <w:ind w:firstLine="567"/>
        <w:jc w:val="both"/>
        <w:rPr>
          <w:rFonts w:ascii="Arial" w:hAnsi="Arial" w:cs="Arial"/>
          <w:lang w:val="es-MX"/>
        </w:rPr>
      </w:pPr>
    </w:p>
    <w:p w:rsidR="006B6161" w:rsidRPr="006B6161" w:rsidRDefault="00F005CD" w:rsidP="006B6161">
      <w:pPr>
        <w:spacing w:line="360" w:lineRule="auto"/>
        <w:ind w:firstLine="567"/>
        <w:jc w:val="both"/>
        <w:rPr>
          <w:rFonts w:ascii="Arial" w:hAnsi="Arial" w:cs="Arial"/>
          <w:lang w:val="es-MX"/>
        </w:rPr>
      </w:pPr>
      <w:r w:rsidRPr="00F005CD">
        <w:rPr>
          <w:rFonts w:ascii="Arial" w:hAnsi="Arial" w:cs="Arial"/>
          <w:b/>
          <w:lang w:val="es-MX"/>
        </w:rPr>
        <w:t xml:space="preserve">CUARTA.- </w:t>
      </w:r>
      <w:r w:rsidR="0008773C">
        <w:rPr>
          <w:rFonts w:ascii="Arial" w:hAnsi="Arial" w:cs="Arial"/>
          <w:lang w:val="es-MX"/>
        </w:rPr>
        <w:t xml:space="preserve"> </w:t>
      </w:r>
      <w:r w:rsidR="00DC5D66">
        <w:rPr>
          <w:rFonts w:ascii="Arial" w:hAnsi="Arial" w:cs="Arial"/>
          <w:lang w:val="es-MX"/>
        </w:rPr>
        <w:t xml:space="preserve">Por otra parte, </w:t>
      </w:r>
      <w:r w:rsidR="00A01279">
        <w:rPr>
          <w:rFonts w:ascii="Arial" w:hAnsi="Arial" w:cs="Arial"/>
          <w:lang w:val="es-MX"/>
        </w:rPr>
        <w:t xml:space="preserve">es importante destacar que </w:t>
      </w:r>
      <w:r w:rsidR="00DC5D66">
        <w:rPr>
          <w:rFonts w:ascii="Arial" w:hAnsi="Arial" w:cs="Arial"/>
          <w:lang w:val="es-MX"/>
        </w:rPr>
        <w:t>e</w:t>
      </w:r>
      <w:r w:rsidR="006B6161" w:rsidRPr="006B6161">
        <w:rPr>
          <w:rFonts w:ascii="Arial" w:hAnsi="Arial" w:cs="Arial"/>
          <w:lang w:val="es-MX"/>
        </w:rPr>
        <w:t>l uso desmedido</w:t>
      </w:r>
      <w:r w:rsidR="000E5B8E">
        <w:rPr>
          <w:rFonts w:ascii="Arial" w:hAnsi="Arial" w:cs="Arial"/>
          <w:lang w:val="es-MX"/>
        </w:rPr>
        <w:t xml:space="preserve"> de la</w:t>
      </w:r>
      <w:r w:rsidR="009A5604">
        <w:rPr>
          <w:rFonts w:ascii="Arial" w:hAnsi="Arial" w:cs="Arial"/>
          <w:lang w:val="es-MX"/>
        </w:rPr>
        <w:t>s</w:t>
      </w:r>
      <w:r w:rsidR="000E5B8E">
        <w:rPr>
          <w:rFonts w:ascii="Arial" w:hAnsi="Arial" w:cs="Arial"/>
          <w:lang w:val="es-MX"/>
        </w:rPr>
        <w:t xml:space="preserve"> tecnologías en</w:t>
      </w:r>
      <w:r w:rsidR="006B6161" w:rsidRPr="006B6161">
        <w:rPr>
          <w:rFonts w:ascii="Arial" w:hAnsi="Arial" w:cs="Arial"/>
          <w:lang w:val="es-MX"/>
        </w:rPr>
        <w:t xml:space="preserve"> los menores a los dispositivos móviles y redes sociales, co</w:t>
      </w:r>
      <w:r w:rsidR="00A01279">
        <w:rPr>
          <w:rFonts w:ascii="Arial" w:hAnsi="Arial" w:cs="Arial"/>
          <w:lang w:val="es-MX"/>
        </w:rPr>
        <w:t>mo actualmente acontece,</w:t>
      </w:r>
      <w:r w:rsidR="006B6161" w:rsidRPr="006B6161">
        <w:rPr>
          <w:rFonts w:ascii="Arial" w:hAnsi="Arial" w:cs="Arial"/>
          <w:lang w:val="es-MX"/>
        </w:rPr>
        <w:t xml:space="preserve"> provoca una adicción a ellas, aumentando los factores de riesgo ante una conducta no saludable de las tecnologías, como el aislamiento de los menores de sus familias y de su entorno, acrecentando la depresión e incluso contribuyendo a su obesidad.</w:t>
      </w:r>
      <w:r w:rsidR="006B6161" w:rsidRPr="006B6161">
        <w:rPr>
          <w:rFonts w:ascii="Arial" w:hAnsi="Arial" w:cs="Arial"/>
          <w:vertAlign w:val="superscript"/>
          <w:lang w:val="es-MX"/>
        </w:rPr>
        <w:footnoteReference w:id="19"/>
      </w:r>
      <w:r w:rsidR="006B6161" w:rsidRPr="006B6161">
        <w:rPr>
          <w:rFonts w:ascii="Arial" w:hAnsi="Arial" w:cs="Arial"/>
          <w:lang w:val="es-MX"/>
        </w:rPr>
        <w:t xml:space="preserve">  </w:t>
      </w:r>
    </w:p>
    <w:p w:rsidR="006B6161" w:rsidRPr="006B6161" w:rsidRDefault="006B6161" w:rsidP="006B6161">
      <w:pPr>
        <w:spacing w:line="360" w:lineRule="auto"/>
        <w:ind w:firstLine="567"/>
        <w:jc w:val="both"/>
        <w:rPr>
          <w:rFonts w:ascii="Arial" w:hAnsi="Arial" w:cs="Arial"/>
          <w:lang w:val="es-MX"/>
        </w:rPr>
      </w:pPr>
      <w:r w:rsidRPr="006B6161">
        <w:rPr>
          <w:rFonts w:ascii="Arial" w:hAnsi="Arial" w:cs="Arial"/>
          <w:lang w:val="es-MX"/>
        </w:rPr>
        <w:t xml:space="preserve"> </w:t>
      </w:r>
    </w:p>
    <w:p w:rsidR="006B6161" w:rsidRDefault="006B6161" w:rsidP="006B6161">
      <w:pPr>
        <w:spacing w:line="360" w:lineRule="auto"/>
        <w:ind w:firstLine="567"/>
        <w:jc w:val="both"/>
        <w:rPr>
          <w:rFonts w:ascii="Arial" w:hAnsi="Arial" w:cs="Arial"/>
          <w:lang w:val="es-MX"/>
        </w:rPr>
      </w:pPr>
      <w:r w:rsidRPr="006B6161">
        <w:rPr>
          <w:rFonts w:ascii="Arial" w:hAnsi="Arial" w:cs="Arial"/>
          <w:lang w:val="es-MX"/>
        </w:rPr>
        <w:t>De las consideraciones antes señaladas y teniendo conocimiento sobre los riesgos que pueden correr los menores, es necesario que ellos sepan claramente qué es lo que pueden y lo que no pueden hacer, cuales son los peligros que les acechan al navegar por la red y que conozcan cuáles de sus comportamientos cotidianos son inadecuados, incluso ilegales, así como las consecuencias de los mismos.</w:t>
      </w:r>
    </w:p>
    <w:p w:rsidR="006B6161" w:rsidRDefault="006B6161" w:rsidP="00F005CD">
      <w:pPr>
        <w:spacing w:line="360" w:lineRule="auto"/>
        <w:ind w:firstLine="567"/>
        <w:jc w:val="both"/>
        <w:rPr>
          <w:rFonts w:ascii="Arial" w:hAnsi="Arial" w:cs="Arial"/>
          <w:lang w:val="es-MX"/>
        </w:rPr>
      </w:pPr>
    </w:p>
    <w:p w:rsidR="00F005CD" w:rsidRDefault="00A66DE0" w:rsidP="00F005CD">
      <w:pPr>
        <w:spacing w:line="360" w:lineRule="auto"/>
        <w:ind w:firstLine="567"/>
        <w:jc w:val="both"/>
        <w:rPr>
          <w:rFonts w:ascii="Arial" w:hAnsi="Arial" w:cs="Arial"/>
          <w:lang w:val="es-MX"/>
        </w:rPr>
      </w:pPr>
      <w:r>
        <w:rPr>
          <w:rFonts w:ascii="Arial" w:hAnsi="Arial" w:cs="Arial"/>
          <w:lang w:val="es-MX"/>
        </w:rPr>
        <w:t xml:space="preserve">Asimismo, es importante recalcar </w:t>
      </w:r>
      <w:r w:rsidR="00F31B80">
        <w:rPr>
          <w:rFonts w:ascii="Arial" w:hAnsi="Arial" w:cs="Arial"/>
          <w:lang w:val="es-MX"/>
        </w:rPr>
        <w:t>el estudio sobre los hábitos de los u</w:t>
      </w:r>
      <w:r w:rsidR="00F005CD" w:rsidRPr="00F005CD">
        <w:rPr>
          <w:rFonts w:ascii="Arial" w:hAnsi="Arial" w:cs="Arial"/>
          <w:lang w:val="es-MX"/>
        </w:rPr>
        <w:t>suarios de Internet en México 2019</w:t>
      </w:r>
      <w:r w:rsidR="00F005CD" w:rsidRPr="00F005CD">
        <w:rPr>
          <w:rFonts w:ascii="Arial" w:hAnsi="Arial" w:cs="Arial"/>
          <w:vertAlign w:val="superscript"/>
          <w:lang w:val="es-MX"/>
        </w:rPr>
        <w:footnoteReference w:id="20"/>
      </w:r>
      <w:r w:rsidR="00F005CD" w:rsidRPr="00F005CD">
        <w:rPr>
          <w:rFonts w:ascii="Arial" w:hAnsi="Arial" w:cs="Arial"/>
          <w:lang w:val="es-MX"/>
        </w:rPr>
        <w:t>,</w:t>
      </w:r>
      <w:r w:rsidR="0008773C">
        <w:rPr>
          <w:rFonts w:ascii="Arial" w:hAnsi="Arial" w:cs="Arial"/>
          <w:lang w:val="es-MX"/>
        </w:rPr>
        <w:t xml:space="preserve"> fue</w:t>
      </w:r>
      <w:r w:rsidR="00F005CD" w:rsidRPr="00F005CD">
        <w:rPr>
          <w:rFonts w:ascii="Arial" w:hAnsi="Arial" w:cs="Arial"/>
          <w:lang w:val="es-MX"/>
        </w:rPr>
        <w:t xml:space="preserve"> realizada por la Asociación Mexicana de Internet. MX, </w:t>
      </w:r>
      <w:r w:rsidR="0008773C">
        <w:rPr>
          <w:rFonts w:ascii="Arial" w:hAnsi="Arial" w:cs="Arial"/>
          <w:lang w:val="es-MX"/>
        </w:rPr>
        <w:t xml:space="preserve"> y destacó</w:t>
      </w:r>
      <w:r w:rsidR="00F005CD" w:rsidRPr="00F005CD">
        <w:rPr>
          <w:rFonts w:ascii="Arial" w:hAnsi="Arial" w:cs="Arial"/>
          <w:lang w:val="es-MX"/>
        </w:rPr>
        <w:t xml:space="preserve"> lo siguiente: </w:t>
      </w:r>
    </w:p>
    <w:p w:rsidR="00F005CD" w:rsidRPr="00F005CD" w:rsidRDefault="00F005CD" w:rsidP="00F005CD">
      <w:pPr>
        <w:spacing w:line="360" w:lineRule="auto"/>
        <w:ind w:firstLine="567"/>
        <w:jc w:val="both"/>
        <w:rPr>
          <w:rFonts w:ascii="Arial" w:hAnsi="Arial" w:cs="Arial"/>
          <w:lang w:val="es-MX"/>
        </w:rPr>
      </w:pPr>
    </w:p>
    <w:p w:rsidR="00F005CD" w:rsidRPr="00F005CD" w:rsidRDefault="00F005CD" w:rsidP="00F005CD">
      <w:pPr>
        <w:numPr>
          <w:ilvl w:val="0"/>
          <w:numId w:val="15"/>
        </w:numPr>
        <w:spacing w:line="360" w:lineRule="auto"/>
        <w:jc w:val="both"/>
        <w:rPr>
          <w:rFonts w:ascii="Arial" w:hAnsi="Arial" w:cs="Arial"/>
          <w:lang w:val="es-MX"/>
        </w:rPr>
      </w:pPr>
      <w:r w:rsidRPr="00F005CD">
        <w:rPr>
          <w:rFonts w:ascii="Arial" w:hAnsi="Arial" w:cs="Arial"/>
          <w:lang w:val="es-MX"/>
        </w:rPr>
        <w:t xml:space="preserve">En nuestro país hasta el año 2018, existen 82.7 millones de usuarios en internet. </w:t>
      </w:r>
    </w:p>
    <w:p w:rsidR="00F005CD" w:rsidRPr="00F005CD" w:rsidRDefault="00F005CD" w:rsidP="00F005CD">
      <w:pPr>
        <w:numPr>
          <w:ilvl w:val="0"/>
          <w:numId w:val="15"/>
        </w:numPr>
        <w:spacing w:line="360" w:lineRule="auto"/>
        <w:jc w:val="both"/>
        <w:rPr>
          <w:rFonts w:ascii="Arial" w:hAnsi="Arial" w:cs="Arial"/>
          <w:lang w:val="es-MX"/>
        </w:rPr>
      </w:pPr>
      <w:r w:rsidRPr="00F005CD">
        <w:rPr>
          <w:rFonts w:ascii="Arial" w:hAnsi="Arial" w:cs="Arial"/>
          <w:lang w:val="es-MX"/>
        </w:rPr>
        <w:t xml:space="preserve">Conforme al porcentaje de usuarios por grupo de edad, los niños y adolescentes de entre 6 a 17 años representan en el 2018, un porcentaje del 26%, tomando en cuenta que la población de mayor edad tuvo un aumento sustancial. </w:t>
      </w:r>
    </w:p>
    <w:p w:rsidR="00F005CD" w:rsidRPr="00F005CD" w:rsidRDefault="00F005CD" w:rsidP="00F005CD">
      <w:pPr>
        <w:spacing w:line="360" w:lineRule="auto"/>
        <w:ind w:firstLine="567"/>
        <w:jc w:val="both"/>
        <w:rPr>
          <w:rFonts w:ascii="Arial" w:hAnsi="Arial" w:cs="Arial"/>
          <w:lang w:val="es-MX"/>
        </w:rPr>
      </w:pPr>
      <w:r w:rsidRPr="00F005CD">
        <w:rPr>
          <w:rFonts w:ascii="Arial" w:hAnsi="Arial" w:cs="Arial"/>
          <w:lang w:val="es-MX"/>
        </w:rPr>
        <w:t xml:space="preserve"> Crece significativamente el uso de consolas de videojuegos y aparatos electrónicos. </w:t>
      </w:r>
    </w:p>
    <w:p w:rsidR="00F005CD" w:rsidRPr="00F005CD" w:rsidRDefault="00F005CD" w:rsidP="00F005CD">
      <w:pPr>
        <w:numPr>
          <w:ilvl w:val="0"/>
          <w:numId w:val="15"/>
        </w:numPr>
        <w:spacing w:line="360" w:lineRule="auto"/>
        <w:jc w:val="both"/>
        <w:rPr>
          <w:rFonts w:ascii="Arial" w:hAnsi="Arial" w:cs="Arial"/>
          <w:lang w:val="es-MX"/>
        </w:rPr>
      </w:pPr>
      <w:r w:rsidRPr="00F005CD">
        <w:rPr>
          <w:rFonts w:ascii="Arial" w:hAnsi="Arial" w:cs="Arial"/>
          <w:lang w:val="es-MX"/>
        </w:rPr>
        <w:t xml:space="preserve">El 67 % de los internautas en México perciben que se encuentran conectados en internet las 24 horas. </w:t>
      </w:r>
    </w:p>
    <w:p w:rsidR="00F005CD" w:rsidRPr="00F005CD" w:rsidRDefault="00F005CD" w:rsidP="00F005CD">
      <w:pPr>
        <w:numPr>
          <w:ilvl w:val="0"/>
          <w:numId w:val="15"/>
        </w:numPr>
        <w:spacing w:line="360" w:lineRule="auto"/>
        <w:jc w:val="both"/>
        <w:rPr>
          <w:rFonts w:ascii="Arial" w:hAnsi="Arial" w:cs="Arial"/>
          <w:lang w:val="es-MX"/>
        </w:rPr>
      </w:pPr>
      <w:r w:rsidRPr="00F005CD">
        <w:rPr>
          <w:rFonts w:ascii="Arial" w:hAnsi="Arial" w:cs="Arial"/>
          <w:lang w:val="es-MX"/>
        </w:rPr>
        <w:t xml:space="preserve">Los momentos de conexión mayor es al medio día de 12 a 14 horas y a la media tarde de 16 a 19 horas. </w:t>
      </w:r>
    </w:p>
    <w:p w:rsidR="00F005CD" w:rsidRPr="00F005CD" w:rsidRDefault="00F005CD" w:rsidP="00F005CD">
      <w:pPr>
        <w:numPr>
          <w:ilvl w:val="0"/>
          <w:numId w:val="15"/>
        </w:numPr>
        <w:spacing w:line="360" w:lineRule="auto"/>
        <w:jc w:val="both"/>
        <w:rPr>
          <w:rFonts w:ascii="Arial" w:hAnsi="Arial" w:cs="Arial"/>
          <w:lang w:val="es-MX"/>
        </w:rPr>
      </w:pPr>
      <w:r w:rsidRPr="00F005CD">
        <w:rPr>
          <w:rFonts w:ascii="Arial" w:hAnsi="Arial" w:cs="Arial"/>
          <w:lang w:val="es-MX"/>
        </w:rPr>
        <w:t>La actividad de contac</w:t>
      </w:r>
      <w:r w:rsidR="009A5604">
        <w:rPr>
          <w:rFonts w:ascii="Arial" w:hAnsi="Arial" w:cs="Arial"/>
          <w:lang w:val="es-MX"/>
        </w:rPr>
        <w:t>tar personas se duplicó respecto</w:t>
      </w:r>
      <w:r w:rsidRPr="00F005CD">
        <w:rPr>
          <w:rFonts w:ascii="Arial" w:hAnsi="Arial" w:cs="Arial"/>
          <w:lang w:val="es-MX"/>
        </w:rPr>
        <w:t xml:space="preserve"> al 2018. </w:t>
      </w:r>
    </w:p>
    <w:p w:rsidR="00F005CD" w:rsidRPr="00F005CD" w:rsidRDefault="00F005CD" w:rsidP="00F005CD">
      <w:pPr>
        <w:numPr>
          <w:ilvl w:val="0"/>
          <w:numId w:val="15"/>
        </w:numPr>
        <w:spacing w:line="360" w:lineRule="auto"/>
        <w:jc w:val="both"/>
        <w:rPr>
          <w:rFonts w:ascii="Arial" w:hAnsi="Arial" w:cs="Arial"/>
          <w:lang w:val="es-MX"/>
        </w:rPr>
      </w:pPr>
      <w:r w:rsidRPr="00F005CD">
        <w:rPr>
          <w:rFonts w:ascii="Arial" w:hAnsi="Arial" w:cs="Arial"/>
          <w:lang w:val="es-MX"/>
        </w:rPr>
        <w:t xml:space="preserve">Las redes sociales permanecen como la principal actividad en línea con el 82%, enviar y recibir mensajes instantáneos (chats) /llamadas con el 78%, y enviar y recibir mails con el 77%. </w:t>
      </w:r>
    </w:p>
    <w:p w:rsidR="00F005CD" w:rsidRPr="00F005CD" w:rsidRDefault="00F005CD" w:rsidP="00F005CD">
      <w:pPr>
        <w:numPr>
          <w:ilvl w:val="0"/>
          <w:numId w:val="15"/>
        </w:numPr>
        <w:spacing w:line="360" w:lineRule="auto"/>
        <w:jc w:val="both"/>
        <w:rPr>
          <w:rFonts w:ascii="Arial" w:hAnsi="Arial" w:cs="Arial"/>
          <w:lang w:val="es-MX"/>
        </w:rPr>
      </w:pPr>
      <w:r w:rsidRPr="00F005CD">
        <w:rPr>
          <w:rFonts w:ascii="Arial" w:hAnsi="Arial" w:cs="Arial"/>
          <w:lang w:val="es-MX"/>
        </w:rPr>
        <w:t xml:space="preserve">El Facebook se mantiene como la principal red social en México. </w:t>
      </w:r>
    </w:p>
    <w:p w:rsidR="00F005CD" w:rsidRPr="00F005CD" w:rsidRDefault="00F005CD" w:rsidP="00F005CD">
      <w:pPr>
        <w:numPr>
          <w:ilvl w:val="0"/>
          <w:numId w:val="15"/>
        </w:numPr>
        <w:spacing w:line="360" w:lineRule="auto"/>
        <w:jc w:val="both"/>
        <w:rPr>
          <w:rFonts w:ascii="Arial" w:hAnsi="Arial" w:cs="Arial"/>
          <w:lang w:val="es-MX"/>
        </w:rPr>
      </w:pPr>
      <w:r w:rsidRPr="00F005CD">
        <w:rPr>
          <w:rFonts w:ascii="Arial" w:hAnsi="Arial" w:cs="Arial"/>
          <w:lang w:val="es-MX"/>
        </w:rPr>
        <w:t xml:space="preserve">Los usuarios pasan el 31% de su tiempo conectados en internet en alguna red social. </w:t>
      </w:r>
    </w:p>
    <w:p w:rsidR="00F005CD" w:rsidRDefault="00F005CD" w:rsidP="00F005CD">
      <w:pPr>
        <w:numPr>
          <w:ilvl w:val="0"/>
          <w:numId w:val="15"/>
        </w:numPr>
        <w:spacing w:line="360" w:lineRule="auto"/>
        <w:jc w:val="both"/>
        <w:rPr>
          <w:rFonts w:ascii="Arial" w:hAnsi="Arial" w:cs="Arial"/>
          <w:lang w:val="es-MX"/>
        </w:rPr>
      </w:pPr>
      <w:r w:rsidRPr="00F005CD">
        <w:rPr>
          <w:rFonts w:ascii="Arial" w:hAnsi="Arial" w:cs="Arial"/>
          <w:lang w:val="es-MX"/>
        </w:rPr>
        <w:t xml:space="preserve">El teléfono móvil o Smartphone es el principal dispositivo para acceder a alguna red social.  </w:t>
      </w:r>
    </w:p>
    <w:p w:rsidR="00E336EF" w:rsidRPr="00F005CD" w:rsidRDefault="00E336EF" w:rsidP="00E336EF">
      <w:pPr>
        <w:spacing w:line="360" w:lineRule="auto"/>
        <w:ind w:left="568"/>
        <w:jc w:val="both"/>
        <w:rPr>
          <w:rFonts w:ascii="Arial" w:hAnsi="Arial" w:cs="Arial"/>
          <w:lang w:val="es-MX"/>
        </w:rPr>
      </w:pPr>
    </w:p>
    <w:p w:rsidR="00F005CD" w:rsidRPr="00F005CD" w:rsidRDefault="00F005CD" w:rsidP="00F005CD">
      <w:pPr>
        <w:spacing w:line="360" w:lineRule="auto"/>
        <w:ind w:firstLine="567"/>
        <w:jc w:val="both"/>
        <w:rPr>
          <w:rFonts w:ascii="Arial" w:hAnsi="Arial" w:cs="Arial"/>
          <w:lang w:val="es-MX"/>
        </w:rPr>
      </w:pPr>
      <w:r w:rsidRPr="00F005CD">
        <w:rPr>
          <w:rFonts w:ascii="Arial" w:hAnsi="Arial" w:cs="Arial"/>
          <w:lang w:val="es-MX"/>
        </w:rPr>
        <w:t xml:space="preserve"> De lo anterior se advierte que, desde los 6 años de edad, los menor</w:t>
      </w:r>
      <w:r w:rsidR="002942B8">
        <w:rPr>
          <w:rFonts w:ascii="Arial" w:hAnsi="Arial" w:cs="Arial"/>
          <w:lang w:val="es-MX"/>
        </w:rPr>
        <w:t>es navegan a través de las tecnologías de la información</w:t>
      </w:r>
      <w:r w:rsidRPr="00F005CD">
        <w:rPr>
          <w:rFonts w:ascii="Arial" w:hAnsi="Arial" w:cs="Arial"/>
          <w:lang w:val="es-MX"/>
        </w:rPr>
        <w:t xml:space="preserve">, se mantienen conectados gran parte del día en algún videojuego en línea </w:t>
      </w:r>
      <w:r w:rsidRPr="00F005CD">
        <w:rPr>
          <w:rFonts w:ascii="Arial" w:hAnsi="Arial" w:cs="Arial"/>
          <w:i/>
          <w:lang w:val="es-MX"/>
        </w:rPr>
        <w:t>(on line)</w:t>
      </w:r>
      <w:r w:rsidRPr="00F005CD">
        <w:rPr>
          <w:rFonts w:ascii="Arial" w:hAnsi="Arial" w:cs="Arial"/>
          <w:lang w:val="es-MX"/>
        </w:rPr>
        <w:t xml:space="preserve"> o en una red social, siendo el trabajo (adultos) y la escuel</w:t>
      </w:r>
      <w:r w:rsidR="009A5604">
        <w:rPr>
          <w:rFonts w:ascii="Arial" w:hAnsi="Arial" w:cs="Arial"/>
          <w:lang w:val="es-MX"/>
        </w:rPr>
        <w:t>a, el segundo lugar do</w:t>
      </w:r>
      <w:r w:rsidRPr="00F005CD">
        <w:rPr>
          <w:rFonts w:ascii="Arial" w:hAnsi="Arial" w:cs="Arial"/>
          <w:lang w:val="es-MX"/>
        </w:rPr>
        <w:t xml:space="preserve">nde más se conectan las personas, después de casa, indicando también que el internet ha provocado que una gran mayoría de usuarios hayan cambiado sus hábitos para hacer las cosas, especialmente en la interacción con otras personas. </w:t>
      </w:r>
    </w:p>
    <w:p w:rsidR="00F005CD" w:rsidRPr="00F005CD" w:rsidRDefault="00F005CD" w:rsidP="00F005CD">
      <w:pPr>
        <w:spacing w:line="360" w:lineRule="auto"/>
        <w:ind w:firstLine="567"/>
        <w:jc w:val="both"/>
        <w:rPr>
          <w:rFonts w:ascii="Arial" w:hAnsi="Arial" w:cs="Arial"/>
          <w:lang w:val="es-MX"/>
        </w:rPr>
      </w:pPr>
      <w:r w:rsidRPr="00F005CD">
        <w:rPr>
          <w:rFonts w:ascii="Arial" w:hAnsi="Arial" w:cs="Arial"/>
          <w:lang w:val="es-MX"/>
        </w:rPr>
        <w:t xml:space="preserve">  </w:t>
      </w:r>
    </w:p>
    <w:p w:rsidR="00F005CD" w:rsidRDefault="00F005CD" w:rsidP="00F005CD">
      <w:pPr>
        <w:spacing w:line="360" w:lineRule="auto"/>
        <w:ind w:firstLine="567"/>
        <w:jc w:val="both"/>
        <w:rPr>
          <w:rFonts w:ascii="Arial" w:hAnsi="Arial" w:cs="Arial"/>
          <w:lang w:val="es-MX"/>
        </w:rPr>
      </w:pPr>
      <w:r w:rsidRPr="00F005CD">
        <w:rPr>
          <w:rFonts w:ascii="Arial" w:hAnsi="Arial" w:cs="Arial"/>
          <w:lang w:val="es-MX"/>
        </w:rPr>
        <w:t xml:space="preserve">Estas herramientas son de gran utilidad para el aprendizaje y la recreación de los niños, niñas y adolescentes. Sin duda, este nuevo tipo de relación aporta muchas ventajas y posibilidades a nuestros menores, pero abre también caminos muy inseguros que pueden conducir a situaciones que difícilmente puedan controlar sin la intervención de otras personas.  </w:t>
      </w:r>
    </w:p>
    <w:p w:rsidR="007B6167" w:rsidRPr="00F005CD" w:rsidRDefault="007B6167" w:rsidP="00F005CD">
      <w:pPr>
        <w:spacing w:line="360" w:lineRule="auto"/>
        <w:ind w:firstLine="567"/>
        <w:jc w:val="both"/>
        <w:rPr>
          <w:rFonts w:ascii="Arial" w:hAnsi="Arial" w:cs="Arial"/>
          <w:lang w:val="es-MX"/>
        </w:rPr>
      </w:pPr>
    </w:p>
    <w:p w:rsidR="00602262" w:rsidRDefault="00F005CD" w:rsidP="00E336EF">
      <w:pPr>
        <w:spacing w:line="360" w:lineRule="auto"/>
        <w:ind w:firstLine="567"/>
        <w:jc w:val="both"/>
        <w:rPr>
          <w:rFonts w:ascii="Arial" w:hAnsi="Arial" w:cs="Arial"/>
          <w:lang w:val="es-MX"/>
        </w:rPr>
      </w:pPr>
      <w:r w:rsidRPr="00F005CD">
        <w:rPr>
          <w:rFonts w:ascii="Arial" w:hAnsi="Arial" w:cs="Arial"/>
          <w:lang w:val="es-MX"/>
        </w:rPr>
        <w:t xml:space="preserve"> </w:t>
      </w:r>
      <w:r w:rsidR="00E336EF">
        <w:rPr>
          <w:rFonts w:ascii="Arial" w:hAnsi="Arial" w:cs="Arial"/>
          <w:lang w:val="es-MX"/>
        </w:rPr>
        <w:t>Por tal motivo, coincidimos con lo vertido en la iniciativa que e</w:t>
      </w:r>
      <w:r w:rsidRPr="00F005CD">
        <w:rPr>
          <w:rFonts w:ascii="Arial" w:hAnsi="Arial" w:cs="Arial"/>
          <w:lang w:val="es-MX"/>
        </w:rPr>
        <w:t xml:space="preserve">l mal uso de las redes sociales y los programas de mensajería instantánea, en una etapa de especial vulnerabilidad como la niñez y la adolescencia pueden agravar las situaciones de acoso escolar a través del </w:t>
      </w:r>
      <w:r w:rsidRPr="00F005CD">
        <w:rPr>
          <w:rFonts w:ascii="Arial" w:hAnsi="Arial" w:cs="Arial"/>
          <w:i/>
          <w:lang w:val="es-MX"/>
        </w:rPr>
        <w:t xml:space="preserve">ciberbullying </w:t>
      </w:r>
      <w:r w:rsidRPr="00F005CD">
        <w:rPr>
          <w:rFonts w:ascii="Arial" w:hAnsi="Arial" w:cs="Arial"/>
          <w:lang w:val="es-MX"/>
        </w:rPr>
        <w:t xml:space="preserve">o acoso escolar en línea, pues se comete de forma directa entre iguales y en el plano físico, rebasando las fronteras hacia el </w:t>
      </w:r>
      <w:r w:rsidRPr="00F005CD">
        <w:rPr>
          <w:rFonts w:ascii="Arial" w:hAnsi="Arial" w:cs="Arial"/>
          <w:i/>
          <w:lang w:val="es-MX"/>
        </w:rPr>
        <w:t>ciberespacio</w:t>
      </w:r>
      <w:r w:rsidRPr="00F005CD">
        <w:rPr>
          <w:rFonts w:ascii="Arial" w:hAnsi="Arial" w:cs="Arial"/>
          <w:vertAlign w:val="superscript"/>
          <w:lang w:val="es-MX"/>
        </w:rPr>
        <w:footnoteReference w:id="21"/>
      </w:r>
      <w:r w:rsidRPr="00F005CD">
        <w:rPr>
          <w:rFonts w:ascii="Arial" w:hAnsi="Arial" w:cs="Arial"/>
          <w:i/>
          <w:lang w:val="es-MX"/>
        </w:rPr>
        <w:t xml:space="preserve">. El ciberbullying </w:t>
      </w:r>
      <w:r w:rsidRPr="00F005CD">
        <w:rPr>
          <w:rFonts w:ascii="Arial" w:hAnsi="Arial" w:cs="Arial"/>
          <w:lang w:val="es-MX"/>
        </w:rPr>
        <w:t xml:space="preserve">o acoso escolar en línea consiste en acosar psicológicamente, insultar, descalificar, humillar, vejar y atormentar a otros menores utilizando dichas tecnologías, siendo los principales dispositivos para llevarlo a cabo </w:t>
      </w:r>
      <w:r w:rsidR="00B61006">
        <w:rPr>
          <w:rFonts w:ascii="Arial" w:hAnsi="Arial" w:cs="Arial"/>
          <w:lang w:val="es-MX"/>
        </w:rPr>
        <w:t>el s</w:t>
      </w:r>
      <w:r w:rsidRPr="00F005CD">
        <w:rPr>
          <w:rFonts w:ascii="Arial" w:hAnsi="Arial" w:cs="Arial"/>
          <w:lang w:val="es-MX"/>
        </w:rPr>
        <w:t>martpho</w:t>
      </w:r>
      <w:r w:rsidR="00DD7E3A">
        <w:rPr>
          <w:rFonts w:ascii="Arial" w:hAnsi="Arial" w:cs="Arial"/>
          <w:lang w:val="es-MX"/>
        </w:rPr>
        <w:t>ne o teléfono inteligente y la t</w:t>
      </w:r>
      <w:r w:rsidRPr="00F005CD">
        <w:rPr>
          <w:rFonts w:ascii="Arial" w:hAnsi="Arial" w:cs="Arial"/>
          <w:lang w:val="es-MX"/>
        </w:rPr>
        <w:t>ableta.</w:t>
      </w:r>
      <w:r w:rsidR="00E336EF">
        <w:rPr>
          <w:rFonts w:ascii="Arial" w:hAnsi="Arial" w:cs="Arial"/>
          <w:lang w:val="es-MX"/>
        </w:rPr>
        <w:t xml:space="preserve"> </w:t>
      </w:r>
      <w:r>
        <w:rPr>
          <w:rFonts w:ascii="Arial" w:hAnsi="Arial" w:cs="Arial"/>
          <w:lang w:val="es-MX"/>
        </w:rPr>
        <w:t xml:space="preserve">Lo </w:t>
      </w:r>
      <w:r w:rsidRPr="00F005CD">
        <w:rPr>
          <w:rFonts w:ascii="Arial" w:hAnsi="Arial" w:cs="Arial"/>
          <w:lang w:val="es-MX"/>
        </w:rPr>
        <w:t>que significa que los acosadores y acosados son menores de edad.</w:t>
      </w:r>
    </w:p>
    <w:p w:rsidR="00602262" w:rsidRDefault="00602262" w:rsidP="00E336EF">
      <w:pPr>
        <w:spacing w:line="360" w:lineRule="auto"/>
        <w:ind w:firstLine="567"/>
        <w:jc w:val="both"/>
        <w:rPr>
          <w:rFonts w:ascii="Arial" w:hAnsi="Arial" w:cs="Arial"/>
          <w:lang w:val="es-MX"/>
        </w:rPr>
      </w:pPr>
    </w:p>
    <w:p w:rsidR="00F005CD" w:rsidRDefault="00602262" w:rsidP="00E336EF">
      <w:pPr>
        <w:spacing w:line="360" w:lineRule="auto"/>
        <w:ind w:firstLine="567"/>
        <w:jc w:val="both"/>
        <w:rPr>
          <w:rFonts w:ascii="Arial" w:hAnsi="Arial" w:cs="Arial"/>
          <w:lang w:val="es-MX"/>
        </w:rPr>
      </w:pPr>
      <w:r>
        <w:rPr>
          <w:rFonts w:ascii="Arial" w:hAnsi="Arial" w:cs="Arial"/>
          <w:lang w:val="es-MX"/>
        </w:rPr>
        <w:t>Por otro lado, e</w:t>
      </w:r>
      <w:r w:rsidR="00F005CD" w:rsidRPr="00F005CD">
        <w:rPr>
          <w:rFonts w:ascii="Arial" w:hAnsi="Arial" w:cs="Arial"/>
          <w:lang w:val="es-MX"/>
        </w:rPr>
        <w:t xml:space="preserve">l hecho de que un menor esté siendo sometido a ciberbullying o acoso escolar en línea por parte de otros menores, puede tener consecuencias verdaderamente graves, tanto en el plano psicológico de la víctima, como en el plano legal en su agresor ya que pudiere constituir un delito, puesto que permite que sea realizado en todo momento y en cualquier lugar al estar conectados los menores la mayor parte del tiempo. De forma simultánea, ha surgido otro fenómeno en el ámbito escolar como es el </w:t>
      </w:r>
      <w:r w:rsidR="00F005CD" w:rsidRPr="00F005CD">
        <w:rPr>
          <w:rFonts w:ascii="Arial" w:hAnsi="Arial" w:cs="Arial"/>
          <w:i/>
          <w:lang w:val="es-MX"/>
        </w:rPr>
        <w:t>ciberbating</w:t>
      </w:r>
      <w:r w:rsidR="00F005CD" w:rsidRPr="00F005CD">
        <w:rPr>
          <w:rFonts w:ascii="Arial" w:hAnsi="Arial" w:cs="Arial"/>
          <w:lang w:val="es-MX"/>
        </w:rPr>
        <w:t xml:space="preserve"> donde los menores siguen siendo protagonistas, aunque en este caso, solo para desempeñar el papel de acosadores, pues las víctimas son los profesores que son sometidos a injurias, vejaciones, amenazas, fotomontajes, insultos y todo tipo de burlas que, después de ser grabadas con los Smartphone aparecen en la Internet.</w:t>
      </w:r>
      <w:r w:rsidR="00F005CD" w:rsidRPr="00F005CD">
        <w:rPr>
          <w:rFonts w:ascii="Arial" w:hAnsi="Arial" w:cs="Arial"/>
          <w:vertAlign w:val="superscript"/>
          <w:lang w:val="es-MX"/>
        </w:rPr>
        <w:footnoteReference w:id="22"/>
      </w:r>
      <w:r w:rsidR="00F005CD" w:rsidRPr="00F005CD">
        <w:rPr>
          <w:rFonts w:ascii="Arial" w:hAnsi="Arial" w:cs="Arial"/>
          <w:lang w:val="es-MX"/>
        </w:rPr>
        <w:t xml:space="preserve"> </w:t>
      </w:r>
    </w:p>
    <w:p w:rsidR="00F005CD" w:rsidRDefault="00F005CD" w:rsidP="00F005CD">
      <w:pPr>
        <w:spacing w:line="360" w:lineRule="auto"/>
        <w:ind w:left="11" w:firstLine="556"/>
        <w:jc w:val="both"/>
        <w:rPr>
          <w:rFonts w:ascii="Arial" w:hAnsi="Arial" w:cs="Arial"/>
          <w:lang w:val="es-MX"/>
        </w:rPr>
      </w:pPr>
    </w:p>
    <w:p w:rsidR="00F005CD" w:rsidRPr="00F005CD" w:rsidRDefault="00F005CD" w:rsidP="00F005CD">
      <w:pPr>
        <w:spacing w:line="360" w:lineRule="auto"/>
        <w:ind w:left="11" w:firstLine="556"/>
        <w:jc w:val="both"/>
        <w:rPr>
          <w:rFonts w:ascii="Arial" w:hAnsi="Arial" w:cs="Arial"/>
          <w:lang w:val="es-MX"/>
        </w:rPr>
      </w:pPr>
      <w:r>
        <w:rPr>
          <w:rFonts w:ascii="Arial" w:hAnsi="Arial" w:cs="Arial"/>
          <w:lang w:val="es-MX"/>
        </w:rPr>
        <w:t xml:space="preserve">En tal sentido, los y las diputados integrantes de esta Comisión dictaminadora nos pronunciamos a favor de las reformas a la Ley en materia de Educación Digital para fomentar a los alumnos  el uso crítico, ético, responsable y formativo de las tecnologías de la información y comunicación como el internet, redes sociales, mensajería </w:t>
      </w:r>
      <w:r w:rsidR="006462FD">
        <w:rPr>
          <w:rFonts w:ascii="Arial" w:hAnsi="Arial" w:cs="Arial"/>
          <w:lang w:val="es-MX"/>
        </w:rPr>
        <w:t>instantánea o correo electrónico</w:t>
      </w:r>
      <w:r>
        <w:rPr>
          <w:rFonts w:ascii="Arial" w:hAnsi="Arial" w:cs="Arial"/>
          <w:lang w:val="es-MX"/>
        </w:rPr>
        <w:t xml:space="preserve"> con la finalidad de prevenir el acoso escolar, conductas antisociales e ilícitas que se comentan por conducto de estos medios.</w:t>
      </w:r>
    </w:p>
    <w:p w:rsidR="002A1BA7" w:rsidRPr="00F03F3D" w:rsidRDefault="002A1BA7" w:rsidP="00F03F3D">
      <w:pPr>
        <w:autoSpaceDE w:val="0"/>
        <w:autoSpaceDN w:val="0"/>
        <w:adjustRightInd w:val="0"/>
        <w:spacing w:line="360" w:lineRule="auto"/>
        <w:ind w:firstLine="567"/>
        <w:jc w:val="both"/>
        <w:rPr>
          <w:rFonts w:ascii="Arial" w:hAnsi="Arial" w:cs="Arial"/>
          <w:lang w:val="es-MX" w:eastAsia="es-MX"/>
        </w:rPr>
      </w:pPr>
    </w:p>
    <w:p w:rsidR="008E23B1" w:rsidRPr="008E23B1" w:rsidRDefault="0050173F" w:rsidP="00B43D0D">
      <w:pPr>
        <w:spacing w:line="360" w:lineRule="auto"/>
        <w:ind w:left="11" w:right="-6"/>
        <w:jc w:val="both"/>
        <w:rPr>
          <w:rFonts w:ascii="Arial" w:eastAsia="Arial" w:hAnsi="Arial" w:cs="Arial"/>
          <w:color w:val="000000"/>
          <w:szCs w:val="22"/>
          <w:lang w:val="es-MX" w:eastAsia="es-MX"/>
        </w:rPr>
      </w:pPr>
      <w:r>
        <w:rPr>
          <w:rFonts w:ascii="Arial" w:hAnsi="Arial" w:cs="Arial"/>
          <w:b/>
          <w:lang w:eastAsia="es-MX"/>
        </w:rPr>
        <w:t xml:space="preserve">QUINTA.- </w:t>
      </w:r>
      <w:r w:rsidR="00F005CD">
        <w:rPr>
          <w:rFonts w:ascii="Arial" w:hAnsi="Arial" w:cs="Arial"/>
          <w:b/>
          <w:lang w:eastAsia="es-MX"/>
        </w:rPr>
        <w:t xml:space="preserve"> </w:t>
      </w:r>
      <w:r w:rsidR="00CD5437" w:rsidRPr="00CD5437">
        <w:rPr>
          <w:rFonts w:ascii="Arial" w:hAnsi="Arial" w:cs="Arial"/>
          <w:lang w:eastAsia="es-MX"/>
        </w:rPr>
        <w:t>El presente proyecto de dictamen tiene por objeto</w:t>
      </w:r>
      <w:r w:rsidR="00CD5437">
        <w:rPr>
          <w:rFonts w:ascii="Arial" w:hAnsi="Arial" w:cs="Arial"/>
          <w:b/>
          <w:lang w:eastAsia="es-MX"/>
        </w:rPr>
        <w:t xml:space="preserve"> </w:t>
      </w:r>
      <w:r w:rsidR="008E23B1" w:rsidRPr="008E23B1">
        <w:rPr>
          <w:rFonts w:ascii="Arial" w:eastAsia="Arial" w:hAnsi="Arial" w:cs="Arial"/>
          <w:color w:val="000000"/>
          <w:szCs w:val="22"/>
          <w:lang w:val="es-MX" w:eastAsia="es-MX"/>
        </w:rPr>
        <w:t>realizar diversas adiciones y reformas a la Ley de Educación del Estado de Yucatán,</w:t>
      </w:r>
      <w:r w:rsidR="00B43D0D">
        <w:rPr>
          <w:rFonts w:ascii="Arial" w:eastAsia="Arial" w:hAnsi="Arial" w:cs="Arial"/>
          <w:color w:val="000000"/>
          <w:szCs w:val="22"/>
          <w:lang w:val="es-MX" w:eastAsia="es-MX"/>
        </w:rPr>
        <w:t xml:space="preserve"> en materia de Educación Digital. En tal sentido, s</w:t>
      </w:r>
      <w:r w:rsidR="008E23B1" w:rsidRPr="008E23B1">
        <w:rPr>
          <w:rFonts w:ascii="Arial" w:eastAsia="Arial" w:hAnsi="Arial" w:cs="Arial"/>
          <w:color w:val="000000"/>
          <w:szCs w:val="22"/>
          <w:lang w:val="es-MX" w:eastAsia="es-MX"/>
        </w:rPr>
        <w:t xml:space="preserve">e adiciona la fracción XXI del artículo 12 </w:t>
      </w:r>
      <w:r w:rsidR="006140C6">
        <w:rPr>
          <w:rFonts w:ascii="Arial" w:eastAsia="Arial" w:hAnsi="Arial" w:cs="Arial"/>
          <w:color w:val="000000"/>
          <w:szCs w:val="22"/>
          <w:lang w:val="es-MX" w:eastAsia="es-MX"/>
        </w:rPr>
        <w:t>para que</w:t>
      </w:r>
      <w:r w:rsidR="008E23B1" w:rsidRPr="008E23B1">
        <w:rPr>
          <w:rFonts w:ascii="Arial" w:eastAsia="Arial" w:hAnsi="Arial" w:cs="Arial"/>
          <w:color w:val="000000"/>
          <w:szCs w:val="22"/>
          <w:lang w:val="es-MX" w:eastAsia="es-MX"/>
        </w:rPr>
        <w:t xml:space="preserve"> la educación que impartan tanto las instituciones públicas como las particulares con autorización o con reconocimiento de validez oficial de estu</w:t>
      </w:r>
      <w:r w:rsidR="00EF0F1C">
        <w:rPr>
          <w:rFonts w:ascii="Arial" w:eastAsia="Arial" w:hAnsi="Arial" w:cs="Arial"/>
          <w:color w:val="000000"/>
          <w:szCs w:val="22"/>
          <w:lang w:val="es-MX" w:eastAsia="es-MX"/>
        </w:rPr>
        <w:t xml:space="preserve">dios, tengan entre sus fines, </w:t>
      </w:r>
      <w:r w:rsidR="008E23B1" w:rsidRPr="008E23B1">
        <w:rPr>
          <w:rFonts w:ascii="Arial" w:eastAsia="Arial" w:hAnsi="Arial" w:cs="Arial"/>
          <w:color w:val="000000"/>
          <w:szCs w:val="22"/>
          <w:lang w:val="es-MX" w:eastAsia="es-MX"/>
        </w:rPr>
        <w:t xml:space="preserve"> promover que la educación digital fomente en los alumnos el uso crítico, ético, responsable y formativo de las Tecnologías de la Información </w:t>
      </w:r>
      <w:r w:rsidR="002942B8">
        <w:rPr>
          <w:rFonts w:ascii="Arial" w:eastAsia="Arial" w:hAnsi="Arial" w:cs="Arial"/>
          <w:color w:val="000000"/>
          <w:szCs w:val="22"/>
          <w:lang w:val="es-MX" w:eastAsia="es-MX"/>
        </w:rPr>
        <w:t>y Comunicación</w:t>
      </w:r>
      <w:r w:rsidR="00906EDC">
        <w:rPr>
          <w:rFonts w:ascii="Arial" w:eastAsia="Arial" w:hAnsi="Arial" w:cs="Arial"/>
          <w:color w:val="000000"/>
          <w:szCs w:val="22"/>
          <w:lang w:val="es-MX" w:eastAsia="es-MX"/>
        </w:rPr>
        <w:t xml:space="preserve"> entre las que se encuentra:</w:t>
      </w:r>
      <w:r w:rsidR="00EF0F1C">
        <w:rPr>
          <w:rFonts w:ascii="Arial" w:eastAsia="Arial" w:hAnsi="Arial" w:cs="Arial"/>
          <w:color w:val="000000"/>
          <w:szCs w:val="22"/>
          <w:lang w:val="es-MX" w:eastAsia="es-MX"/>
        </w:rPr>
        <w:t xml:space="preserve"> el</w:t>
      </w:r>
      <w:r w:rsidR="008E23B1" w:rsidRPr="008E23B1">
        <w:rPr>
          <w:rFonts w:ascii="Arial" w:eastAsia="Arial" w:hAnsi="Arial" w:cs="Arial"/>
          <w:color w:val="000000"/>
          <w:szCs w:val="22"/>
          <w:lang w:val="es-MX" w:eastAsia="es-MX"/>
        </w:rPr>
        <w:t xml:space="preserve"> Internet, redes sociales, mensajería instantánea o correo electrónico, con la finalidad de prevenir el acoso escolar y las conductas antisociales e ilícitas que se cometan por conducto de estos medios.</w:t>
      </w:r>
      <w:r w:rsidR="008E23B1" w:rsidRPr="008E23B1">
        <w:rPr>
          <w:rFonts w:ascii="Arial" w:eastAsia="Arial" w:hAnsi="Arial" w:cs="Arial"/>
          <w:b/>
          <w:color w:val="000000"/>
          <w:szCs w:val="22"/>
          <w:lang w:val="es-MX" w:eastAsia="es-MX"/>
        </w:rPr>
        <w:t xml:space="preserve">  </w:t>
      </w:r>
    </w:p>
    <w:p w:rsidR="008E23B1" w:rsidRPr="008E23B1" w:rsidRDefault="008E23B1" w:rsidP="008E23B1">
      <w:pPr>
        <w:spacing w:after="117" w:line="259" w:lineRule="auto"/>
        <w:ind w:left="708"/>
        <w:rPr>
          <w:rFonts w:ascii="Arial" w:eastAsia="Arial" w:hAnsi="Arial" w:cs="Arial"/>
          <w:color w:val="000000"/>
          <w:szCs w:val="22"/>
          <w:lang w:val="es-MX" w:eastAsia="es-MX"/>
        </w:rPr>
      </w:pPr>
      <w:r w:rsidRPr="008E23B1">
        <w:rPr>
          <w:rFonts w:ascii="Arial" w:eastAsia="Arial" w:hAnsi="Arial" w:cs="Arial"/>
          <w:b/>
          <w:color w:val="000000"/>
          <w:szCs w:val="22"/>
          <w:lang w:val="es-MX" w:eastAsia="es-MX"/>
        </w:rPr>
        <w:t xml:space="preserve"> </w:t>
      </w:r>
    </w:p>
    <w:p w:rsidR="008E23B1" w:rsidRPr="008E23B1" w:rsidRDefault="008E23B1" w:rsidP="008E23B1">
      <w:pPr>
        <w:spacing w:after="4" w:line="362" w:lineRule="auto"/>
        <w:ind w:left="-5" w:firstLine="698"/>
        <w:jc w:val="both"/>
        <w:rPr>
          <w:rFonts w:ascii="Arial" w:eastAsia="Arial" w:hAnsi="Arial" w:cs="Arial"/>
          <w:color w:val="000000"/>
          <w:szCs w:val="22"/>
          <w:lang w:val="es-MX" w:eastAsia="es-MX"/>
        </w:rPr>
      </w:pPr>
      <w:r w:rsidRPr="008E23B1">
        <w:rPr>
          <w:rFonts w:ascii="Arial" w:eastAsia="Arial" w:hAnsi="Arial" w:cs="Arial"/>
          <w:color w:val="000000"/>
          <w:szCs w:val="22"/>
          <w:lang w:val="es-MX" w:eastAsia="es-MX"/>
        </w:rPr>
        <w:t xml:space="preserve">Lo anterior se adiciona con la finalidad de que en nuestro marco normativo en materia educativa se reconozca y visualice la importancia y trascendencia de que en la educación digital se le brinde a los alumnos una formación crítica, ética y responsable para tener buenas prácticas en el uso de las Tecnologías de la Información y Comunicación y se promueva la difusión de contenidos de prevención sobre los riesgos que existen al navegar en ellas, y así transformar su mentalidad y la de sus familias desde el ámbito educativo. La referida adición contribuirá a disminuir la incidencia ocasionada por conductas antisociales e ilícitas y coadyuvará en la cultura de la denuncia de delitos cibernéticos.  </w:t>
      </w:r>
    </w:p>
    <w:p w:rsidR="008E23B1" w:rsidRPr="008E23B1" w:rsidRDefault="008E23B1" w:rsidP="008E23B1">
      <w:pPr>
        <w:spacing w:after="117" w:line="259" w:lineRule="auto"/>
        <w:ind w:left="708"/>
        <w:rPr>
          <w:rFonts w:ascii="Arial" w:eastAsia="Arial" w:hAnsi="Arial" w:cs="Arial"/>
          <w:color w:val="000000"/>
          <w:szCs w:val="22"/>
          <w:lang w:val="es-MX" w:eastAsia="es-MX"/>
        </w:rPr>
      </w:pPr>
      <w:r w:rsidRPr="008E23B1">
        <w:rPr>
          <w:rFonts w:ascii="Arial" w:eastAsia="Arial" w:hAnsi="Arial" w:cs="Arial"/>
          <w:color w:val="000000"/>
          <w:szCs w:val="22"/>
          <w:lang w:val="es-MX" w:eastAsia="es-MX"/>
        </w:rPr>
        <w:t xml:space="preserve"> </w:t>
      </w:r>
    </w:p>
    <w:p w:rsidR="008E23B1" w:rsidRPr="008E23B1" w:rsidRDefault="008E23B1" w:rsidP="008E23B1">
      <w:pPr>
        <w:spacing w:after="4" w:line="362" w:lineRule="auto"/>
        <w:ind w:left="-5"/>
        <w:jc w:val="both"/>
        <w:rPr>
          <w:rFonts w:ascii="Arial" w:eastAsia="Arial" w:hAnsi="Arial" w:cs="Arial"/>
          <w:color w:val="000000"/>
          <w:szCs w:val="22"/>
          <w:lang w:val="es-MX" w:eastAsia="es-MX"/>
        </w:rPr>
      </w:pPr>
      <w:r w:rsidRPr="008E23B1">
        <w:rPr>
          <w:rFonts w:ascii="Arial" w:eastAsia="Arial" w:hAnsi="Arial" w:cs="Arial"/>
          <w:color w:val="000000"/>
          <w:szCs w:val="22"/>
          <w:lang w:val="es-MX" w:eastAsia="es-MX"/>
        </w:rPr>
        <w:t xml:space="preserve">           Se reforma el artículo 37 a fin de que la Secretaría de Educación mediante las autoridades educativas de los centros escolares, vigile que en el funcionamiento de las escuelas se fomenten hábitos y actitudes que propicien la sana convivencia, incluyendo la que se genere por medio de las Tecnologías de la Información </w:t>
      </w:r>
      <w:r w:rsidR="002942B8">
        <w:rPr>
          <w:rFonts w:ascii="Arial" w:eastAsia="Arial" w:hAnsi="Arial" w:cs="Arial"/>
          <w:color w:val="000000"/>
          <w:szCs w:val="22"/>
          <w:lang w:val="es-MX" w:eastAsia="es-MX"/>
        </w:rPr>
        <w:t>y Comunicación</w:t>
      </w:r>
      <w:r>
        <w:rPr>
          <w:rFonts w:ascii="Arial" w:eastAsia="Arial" w:hAnsi="Arial" w:cs="Arial"/>
          <w:color w:val="000000"/>
          <w:szCs w:val="22"/>
          <w:lang w:val="es-MX" w:eastAsia="es-MX"/>
        </w:rPr>
        <w:t xml:space="preserve"> como es el</w:t>
      </w:r>
      <w:r w:rsidRPr="008E23B1">
        <w:rPr>
          <w:rFonts w:ascii="Arial" w:eastAsia="Arial" w:hAnsi="Arial" w:cs="Arial"/>
          <w:color w:val="000000"/>
          <w:szCs w:val="22"/>
          <w:lang w:val="es-MX" w:eastAsia="es-MX"/>
        </w:rPr>
        <w:t xml:space="preserve"> Internet, redes sociales, mensajería instantánea o correo electrónico.  Este dispositivo se reforma con el objeto de que en los centros escolares se fomente la sana convivencia no sólo en la interacción directa con otros, sino también en la práctica como ciudadanos digitales a través de las tecnologías.  </w:t>
      </w:r>
    </w:p>
    <w:p w:rsidR="008E23B1" w:rsidRPr="008E23B1" w:rsidRDefault="008E23B1" w:rsidP="008E23B1">
      <w:pPr>
        <w:spacing w:after="115" w:line="259" w:lineRule="auto"/>
        <w:ind w:left="708"/>
        <w:rPr>
          <w:rFonts w:ascii="Arial" w:eastAsia="Arial" w:hAnsi="Arial" w:cs="Arial"/>
          <w:color w:val="000000"/>
          <w:szCs w:val="22"/>
          <w:lang w:val="es-MX" w:eastAsia="es-MX"/>
        </w:rPr>
      </w:pPr>
      <w:r w:rsidRPr="008E23B1">
        <w:rPr>
          <w:rFonts w:ascii="Arial" w:eastAsia="Arial" w:hAnsi="Arial" w:cs="Arial"/>
          <w:color w:val="000000"/>
          <w:szCs w:val="22"/>
          <w:lang w:val="es-MX" w:eastAsia="es-MX"/>
        </w:rPr>
        <w:t xml:space="preserve"> </w:t>
      </w:r>
    </w:p>
    <w:p w:rsidR="008E23B1" w:rsidRPr="008E23B1" w:rsidRDefault="008E23B1" w:rsidP="008E23B1">
      <w:pPr>
        <w:spacing w:after="4" w:line="362" w:lineRule="auto"/>
        <w:ind w:left="-5" w:firstLine="698"/>
        <w:jc w:val="both"/>
        <w:rPr>
          <w:rFonts w:ascii="Arial" w:eastAsia="Arial" w:hAnsi="Arial" w:cs="Arial"/>
          <w:color w:val="000000"/>
          <w:szCs w:val="22"/>
          <w:lang w:val="es-MX" w:eastAsia="es-MX"/>
        </w:rPr>
      </w:pPr>
      <w:r w:rsidRPr="008E23B1">
        <w:rPr>
          <w:rFonts w:ascii="Arial" w:eastAsia="Arial" w:hAnsi="Arial" w:cs="Arial"/>
          <w:color w:val="000000"/>
          <w:szCs w:val="22"/>
          <w:lang w:val="es-MX" w:eastAsia="es-MX"/>
        </w:rPr>
        <w:t xml:space="preserve">Se adiciona la fracción IX del artículo 41 con la finalidad de que la autoridad educativa estatal al promover el mejoramiento de los planes y programas, procure que el trabajo escolar fomente que la educación digital permita la formación crítica, ética y responsable en todo el personal que labore en sus dependencias, en los educandos y en los padres de familia.  </w:t>
      </w:r>
    </w:p>
    <w:p w:rsidR="008E23B1" w:rsidRPr="008E23B1" w:rsidRDefault="008E23B1" w:rsidP="008E23B1">
      <w:pPr>
        <w:spacing w:line="259" w:lineRule="auto"/>
        <w:rPr>
          <w:rFonts w:ascii="Arial" w:eastAsia="Arial" w:hAnsi="Arial" w:cs="Arial"/>
          <w:b/>
          <w:color w:val="000000"/>
          <w:szCs w:val="22"/>
          <w:lang w:val="es-MX" w:eastAsia="es-MX"/>
        </w:rPr>
      </w:pPr>
      <w:r w:rsidRPr="008E23B1">
        <w:rPr>
          <w:rFonts w:ascii="Arial" w:eastAsia="Arial" w:hAnsi="Arial" w:cs="Arial"/>
          <w:b/>
          <w:color w:val="000000"/>
          <w:szCs w:val="22"/>
          <w:lang w:val="es-MX" w:eastAsia="es-MX"/>
        </w:rPr>
        <w:t xml:space="preserve"> </w:t>
      </w:r>
    </w:p>
    <w:p w:rsidR="008E23B1" w:rsidRPr="008E23B1" w:rsidRDefault="008E23B1" w:rsidP="008E23B1">
      <w:pPr>
        <w:spacing w:line="259" w:lineRule="auto"/>
        <w:rPr>
          <w:rFonts w:ascii="Arial" w:eastAsia="Arial" w:hAnsi="Arial" w:cs="Arial"/>
          <w:color w:val="000000"/>
          <w:szCs w:val="22"/>
          <w:lang w:val="es-MX" w:eastAsia="es-MX"/>
        </w:rPr>
      </w:pPr>
    </w:p>
    <w:p w:rsidR="008E23B1" w:rsidRPr="008E23B1" w:rsidRDefault="008E23B1" w:rsidP="008E23B1">
      <w:pPr>
        <w:spacing w:after="4" w:line="362" w:lineRule="auto"/>
        <w:ind w:left="-5" w:firstLine="698"/>
        <w:jc w:val="both"/>
        <w:rPr>
          <w:rFonts w:ascii="Arial" w:eastAsia="Arial" w:hAnsi="Arial" w:cs="Arial"/>
          <w:color w:val="000000"/>
          <w:szCs w:val="22"/>
          <w:lang w:val="es-MX" w:eastAsia="es-MX"/>
        </w:rPr>
      </w:pPr>
      <w:r w:rsidRPr="008E23B1">
        <w:rPr>
          <w:rFonts w:ascii="Arial" w:eastAsia="Arial" w:hAnsi="Arial" w:cs="Arial"/>
          <w:color w:val="000000"/>
          <w:szCs w:val="22"/>
          <w:lang w:val="es-MX" w:eastAsia="es-MX"/>
        </w:rPr>
        <w:t xml:space="preserve">En atención al párrafo cuarto del artículo 32 de la Ley de Educación del Estado de Yucatán el cual establece que </w:t>
      </w:r>
      <w:r w:rsidRPr="008E23B1">
        <w:rPr>
          <w:rFonts w:ascii="Arial" w:eastAsia="Arial" w:hAnsi="Arial" w:cs="Arial"/>
          <w:i/>
          <w:color w:val="000000"/>
          <w:szCs w:val="22"/>
          <w:lang w:val="es-MX" w:eastAsia="es-MX"/>
        </w:rPr>
        <w:t xml:space="preserve">“…Los planes y programas de estudios, al igual que las normas administrativas y cualquier otro elemento del sistema, se entenderán como medios para el desarrollo del educando y no como fines en sí mismos, por lo que su instrumentación deberá tener capacidad de adaptación para que el sistema siempre esté al servicio de las personas que lo integran…”; </w:t>
      </w:r>
      <w:r w:rsidRPr="008E23B1">
        <w:rPr>
          <w:rFonts w:ascii="Arial" w:eastAsia="Arial" w:hAnsi="Arial" w:cs="Arial"/>
          <w:color w:val="000000"/>
          <w:szCs w:val="22"/>
          <w:lang w:val="es-MX" w:eastAsia="es-MX"/>
        </w:rPr>
        <w:t xml:space="preserve">esta fracción tiene por objeto que en los planes y programas se fomente que la educación digital permita la formación crítica, ética y responsable a todo el personal que labore en las dependencias educativas, alumnos y padres de familia o tutores, para convivir de manera preventiva y constructiva en el ámbito digital y se promueva el uso responsable y seguro de las tecnologías. </w:t>
      </w:r>
    </w:p>
    <w:p w:rsidR="008E23B1" w:rsidRPr="008E23B1" w:rsidRDefault="008E23B1" w:rsidP="008E23B1">
      <w:pPr>
        <w:spacing w:after="117" w:line="259" w:lineRule="auto"/>
        <w:ind w:left="708"/>
        <w:rPr>
          <w:rFonts w:ascii="Arial" w:eastAsia="Arial" w:hAnsi="Arial" w:cs="Arial"/>
          <w:color w:val="000000"/>
          <w:szCs w:val="22"/>
          <w:lang w:val="es-MX" w:eastAsia="es-MX"/>
        </w:rPr>
      </w:pPr>
      <w:r w:rsidRPr="008E23B1">
        <w:rPr>
          <w:rFonts w:ascii="Arial" w:eastAsia="Arial" w:hAnsi="Arial" w:cs="Arial"/>
          <w:color w:val="000000"/>
          <w:szCs w:val="22"/>
          <w:lang w:val="es-MX" w:eastAsia="es-MX"/>
        </w:rPr>
        <w:t xml:space="preserve"> </w:t>
      </w:r>
    </w:p>
    <w:p w:rsidR="008E23B1" w:rsidRPr="008E23B1" w:rsidRDefault="008E23B1" w:rsidP="008E23B1">
      <w:pPr>
        <w:spacing w:after="4" w:line="362" w:lineRule="auto"/>
        <w:ind w:left="-5" w:firstLine="698"/>
        <w:jc w:val="both"/>
        <w:rPr>
          <w:rFonts w:ascii="Arial" w:eastAsia="Arial" w:hAnsi="Arial" w:cs="Arial"/>
          <w:color w:val="000000"/>
          <w:szCs w:val="22"/>
          <w:lang w:val="es-MX" w:eastAsia="es-MX"/>
        </w:rPr>
      </w:pPr>
      <w:r w:rsidRPr="008E23B1">
        <w:rPr>
          <w:rFonts w:ascii="Arial" w:eastAsia="Arial" w:hAnsi="Arial" w:cs="Arial"/>
          <w:color w:val="000000"/>
          <w:szCs w:val="22"/>
          <w:lang w:val="es-MX" w:eastAsia="es-MX"/>
        </w:rPr>
        <w:t xml:space="preserve">Se reforma la fracción V del artículo 52 a efecto de que la educación básica, cuyos tres niveles son obligatorios, desarrolle en los educandos los conocimientos básicos y fundamentos éticos idóneos para participar libremente, de manera crítica, constructiva y responsable en la vida familiar, comunitaria y social, tanto de manera presencial como digital. </w:t>
      </w:r>
    </w:p>
    <w:p w:rsidR="008E23B1" w:rsidRPr="008E23B1" w:rsidRDefault="008E23B1" w:rsidP="008E23B1">
      <w:pPr>
        <w:spacing w:after="117" w:line="259" w:lineRule="auto"/>
        <w:ind w:left="708"/>
        <w:jc w:val="both"/>
        <w:rPr>
          <w:rFonts w:ascii="Arial" w:eastAsia="Arial" w:hAnsi="Arial" w:cs="Arial"/>
          <w:color w:val="000000"/>
          <w:szCs w:val="22"/>
          <w:lang w:val="es-MX" w:eastAsia="es-MX"/>
        </w:rPr>
      </w:pPr>
      <w:r w:rsidRPr="008E23B1">
        <w:rPr>
          <w:rFonts w:ascii="Arial" w:eastAsia="Arial" w:hAnsi="Arial" w:cs="Arial"/>
          <w:color w:val="000000"/>
          <w:szCs w:val="22"/>
          <w:lang w:val="es-MX" w:eastAsia="es-MX"/>
        </w:rPr>
        <w:t xml:space="preserve"> </w:t>
      </w:r>
    </w:p>
    <w:p w:rsidR="008E23B1" w:rsidRPr="008E23B1" w:rsidRDefault="008E23B1" w:rsidP="008E23B1">
      <w:pPr>
        <w:spacing w:line="359" w:lineRule="auto"/>
        <w:ind w:firstLine="708"/>
        <w:jc w:val="both"/>
        <w:rPr>
          <w:rFonts w:ascii="Arial" w:eastAsia="Arial" w:hAnsi="Arial" w:cs="Arial"/>
          <w:color w:val="000000"/>
          <w:szCs w:val="22"/>
          <w:lang w:val="es-MX" w:eastAsia="es-MX"/>
        </w:rPr>
      </w:pPr>
      <w:r w:rsidRPr="008E23B1">
        <w:rPr>
          <w:rFonts w:ascii="Arial" w:eastAsia="Arial" w:hAnsi="Arial" w:cs="Arial"/>
          <w:color w:val="000000"/>
          <w:szCs w:val="22"/>
          <w:lang w:val="es-MX" w:eastAsia="es-MX"/>
        </w:rPr>
        <w:t xml:space="preserve">Dicha fracción se reforma con el objeto de que en la educación básica los educandos desarrollen un sentido crítico, constructivo y responsable en todos los ámbitos de su entorno social, tanto en la interacción personal o directa como a través de las Tecnologías de la Información y Comunicación.  </w:t>
      </w:r>
    </w:p>
    <w:p w:rsidR="008E23B1" w:rsidRPr="008E23B1" w:rsidRDefault="008E23B1" w:rsidP="008E23B1">
      <w:pPr>
        <w:spacing w:after="117" w:line="259" w:lineRule="auto"/>
        <w:ind w:left="708"/>
        <w:rPr>
          <w:rFonts w:ascii="Arial" w:eastAsia="Arial" w:hAnsi="Arial" w:cs="Arial"/>
          <w:color w:val="000000"/>
          <w:szCs w:val="22"/>
          <w:lang w:val="es-MX" w:eastAsia="es-MX"/>
        </w:rPr>
      </w:pPr>
      <w:r w:rsidRPr="008E23B1">
        <w:rPr>
          <w:rFonts w:ascii="Arial" w:eastAsia="Arial" w:hAnsi="Arial" w:cs="Arial"/>
          <w:color w:val="000000"/>
          <w:szCs w:val="22"/>
          <w:lang w:val="es-MX" w:eastAsia="es-MX"/>
        </w:rPr>
        <w:t xml:space="preserve"> </w:t>
      </w:r>
    </w:p>
    <w:p w:rsidR="008E23B1" w:rsidRPr="008E23B1" w:rsidRDefault="008E23B1" w:rsidP="008E23B1">
      <w:pPr>
        <w:spacing w:after="4" w:line="362" w:lineRule="auto"/>
        <w:ind w:left="-5" w:firstLine="698"/>
        <w:jc w:val="both"/>
        <w:rPr>
          <w:rFonts w:ascii="Arial" w:eastAsia="Arial" w:hAnsi="Arial" w:cs="Arial"/>
          <w:color w:val="000000"/>
          <w:szCs w:val="22"/>
          <w:lang w:val="es-MX" w:eastAsia="es-MX"/>
        </w:rPr>
      </w:pPr>
      <w:r w:rsidRPr="008E23B1">
        <w:rPr>
          <w:rFonts w:ascii="Arial" w:eastAsia="Arial" w:hAnsi="Arial" w:cs="Arial"/>
          <w:color w:val="000000"/>
          <w:szCs w:val="22"/>
          <w:lang w:val="es-MX" w:eastAsia="es-MX"/>
        </w:rPr>
        <w:t>Se reforma la fracción II del artículo 55, a fin de que en la educación media</w:t>
      </w:r>
      <w:r>
        <w:rPr>
          <w:rFonts w:ascii="Arial" w:eastAsia="Arial" w:hAnsi="Arial" w:cs="Arial"/>
          <w:color w:val="000000"/>
          <w:szCs w:val="22"/>
          <w:lang w:val="es-MX" w:eastAsia="es-MX"/>
        </w:rPr>
        <w:t xml:space="preserve"> </w:t>
      </w:r>
      <w:r w:rsidRPr="008E23B1">
        <w:rPr>
          <w:rFonts w:ascii="Arial" w:eastAsia="Arial" w:hAnsi="Arial" w:cs="Arial"/>
          <w:color w:val="000000"/>
          <w:szCs w:val="22"/>
          <w:lang w:val="es-MX" w:eastAsia="es-MX"/>
        </w:rPr>
        <w:t xml:space="preserve">superior profundice de manera particular en el dominio de la informática y las Tecnologías de la </w:t>
      </w:r>
      <w:r w:rsidR="002942B8">
        <w:rPr>
          <w:rFonts w:ascii="Arial" w:eastAsia="Arial" w:hAnsi="Arial" w:cs="Arial"/>
          <w:color w:val="000000"/>
          <w:szCs w:val="22"/>
          <w:lang w:val="es-MX" w:eastAsia="es-MX"/>
        </w:rPr>
        <w:t>Información y Comunicación</w:t>
      </w:r>
      <w:r w:rsidRPr="008E23B1">
        <w:rPr>
          <w:rFonts w:ascii="Arial" w:eastAsia="Arial" w:hAnsi="Arial" w:cs="Arial"/>
          <w:color w:val="000000"/>
          <w:szCs w:val="22"/>
          <w:lang w:val="es-MX" w:eastAsia="es-MX"/>
        </w:rPr>
        <w:t xml:space="preserve"> del mundo actual, fortaleciendo en estas y las nuevas que se generen, el uso crítico, ético, responsable y formativo.  </w:t>
      </w:r>
    </w:p>
    <w:p w:rsidR="008E23B1" w:rsidRPr="008E23B1" w:rsidRDefault="008E23B1" w:rsidP="008E23B1">
      <w:pPr>
        <w:spacing w:after="117" w:line="259" w:lineRule="auto"/>
        <w:ind w:left="708"/>
        <w:rPr>
          <w:rFonts w:ascii="Arial" w:eastAsia="Arial" w:hAnsi="Arial" w:cs="Arial"/>
          <w:color w:val="000000"/>
          <w:szCs w:val="22"/>
          <w:lang w:val="es-MX" w:eastAsia="es-MX"/>
        </w:rPr>
      </w:pPr>
      <w:r w:rsidRPr="008E23B1">
        <w:rPr>
          <w:rFonts w:ascii="Arial" w:eastAsia="Arial" w:hAnsi="Arial" w:cs="Arial"/>
          <w:color w:val="000000"/>
          <w:szCs w:val="22"/>
          <w:lang w:val="es-MX" w:eastAsia="es-MX"/>
        </w:rPr>
        <w:t xml:space="preserve"> </w:t>
      </w:r>
    </w:p>
    <w:p w:rsidR="008E23B1" w:rsidRPr="008E23B1" w:rsidRDefault="008E23B1" w:rsidP="008E23B1">
      <w:pPr>
        <w:spacing w:after="4" w:line="362" w:lineRule="auto"/>
        <w:ind w:left="-5" w:firstLine="698"/>
        <w:jc w:val="both"/>
        <w:rPr>
          <w:rFonts w:ascii="Arial" w:eastAsia="Arial" w:hAnsi="Arial" w:cs="Arial"/>
          <w:color w:val="000000"/>
          <w:szCs w:val="22"/>
          <w:lang w:val="es-MX" w:eastAsia="es-MX"/>
        </w:rPr>
      </w:pPr>
      <w:r w:rsidRPr="008E23B1">
        <w:rPr>
          <w:rFonts w:ascii="Arial" w:eastAsia="Arial" w:hAnsi="Arial" w:cs="Arial"/>
          <w:color w:val="000000"/>
          <w:szCs w:val="22"/>
          <w:lang w:val="es-MX" w:eastAsia="es-MX"/>
        </w:rPr>
        <w:t>La citada fracción se reforma con el objeto de que en la educación media</w:t>
      </w:r>
      <w:r w:rsidR="006462FD">
        <w:rPr>
          <w:rFonts w:ascii="Arial" w:eastAsia="Arial" w:hAnsi="Arial" w:cs="Arial"/>
          <w:color w:val="000000"/>
          <w:szCs w:val="22"/>
          <w:lang w:val="es-MX" w:eastAsia="es-MX"/>
        </w:rPr>
        <w:t>-</w:t>
      </w:r>
      <w:r w:rsidRPr="008E23B1">
        <w:rPr>
          <w:rFonts w:ascii="Arial" w:eastAsia="Arial" w:hAnsi="Arial" w:cs="Arial"/>
          <w:color w:val="000000"/>
          <w:szCs w:val="22"/>
          <w:lang w:val="es-MX" w:eastAsia="es-MX"/>
        </w:rPr>
        <w:t>superior, además de lograr el domin</w:t>
      </w:r>
      <w:r w:rsidR="006462FD">
        <w:rPr>
          <w:rFonts w:ascii="Arial" w:eastAsia="Arial" w:hAnsi="Arial" w:cs="Arial"/>
          <w:color w:val="000000"/>
          <w:szCs w:val="22"/>
          <w:lang w:val="es-MX" w:eastAsia="es-MX"/>
        </w:rPr>
        <w:t>io de la informática</w:t>
      </w:r>
      <w:r w:rsidRPr="008E23B1">
        <w:rPr>
          <w:rFonts w:ascii="Arial" w:eastAsia="Arial" w:hAnsi="Arial" w:cs="Arial"/>
          <w:color w:val="000000"/>
          <w:szCs w:val="22"/>
          <w:lang w:val="es-MX" w:eastAsia="es-MX"/>
        </w:rPr>
        <w:t xml:space="preserve">, también se fortalezca el uso crítico, ético, responsable y formativo de las tecnologías.  </w:t>
      </w:r>
    </w:p>
    <w:p w:rsidR="008E23B1" w:rsidRDefault="008E23B1" w:rsidP="008E23B1">
      <w:pPr>
        <w:spacing w:after="117" w:line="259" w:lineRule="auto"/>
        <w:ind w:left="708"/>
        <w:rPr>
          <w:rFonts w:ascii="Arial" w:eastAsia="Arial" w:hAnsi="Arial" w:cs="Arial"/>
          <w:color w:val="000000"/>
          <w:szCs w:val="22"/>
          <w:lang w:val="es-MX" w:eastAsia="es-MX"/>
        </w:rPr>
      </w:pPr>
      <w:r w:rsidRPr="008E23B1">
        <w:rPr>
          <w:rFonts w:ascii="Arial" w:eastAsia="Arial" w:hAnsi="Arial" w:cs="Arial"/>
          <w:color w:val="000000"/>
          <w:szCs w:val="22"/>
          <w:lang w:val="es-MX" w:eastAsia="es-MX"/>
        </w:rPr>
        <w:t xml:space="preserve"> </w:t>
      </w:r>
    </w:p>
    <w:p w:rsidR="008E23B1" w:rsidRPr="008E23B1" w:rsidRDefault="00CD5437" w:rsidP="008E23B1">
      <w:pPr>
        <w:spacing w:after="4" w:line="362" w:lineRule="auto"/>
        <w:ind w:left="-5" w:firstLine="698"/>
        <w:jc w:val="both"/>
        <w:rPr>
          <w:rFonts w:ascii="Arial" w:eastAsia="Arial" w:hAnsi="Arial" w:cs="Arial"/>
          <w:color w:val="000000"/>
          <w:szCs w:val="22"/>
          <w:lang w:val="es-MX" w:eastAsia="es-MX"/>
        </w:rPr>
      </w:pPr>
      <w:r>
        <w:rPr>
          <w:rFonts w:ascii="Arial" w:eastAsia="Arial" w:hAnsi="Arial" w:cs="Arial"/>
          <w:color w:val="000000"/>
          <w:szCs w:val="22"/>
          <w:lang w:val="es-MX" w:eastAsia="es-MX"/>
        </w:rPr>
        <w:t>Por último, s</w:t>
      </w:r>
      <w:r w:rsidR="008E23B1" w:rsidRPr="008E23B1">
        <w:rPr>
          <w:rFonts w:ascii="Arial" w:eastAsia="Arial" w:hAnsi="Arial" w:cs="Arial"/>
          <w:color w:val="000000"/>
          <w:szCs w:val="22"/>
          <w:lang w:val="es-MX" w:eastAsia="es-MX"/>
        </w:rPr>
        <w:t xml:space="preserve">e adiciona la fracción VII del artículo 101, para que quienes ejercen la patria potestad o la tutela de los menores tengan la obligación de coadyuvar para que la educación digital fomente el uso crítico, ético, responsable y formativo de los alumnos, llevando al cabo acciones de prevención en su ámbito familiar. </w:t>
      </w:r>
    </w:p>
    <w:p w:rsidR="008E23B1" w:rsidRPr="008E23B1" w:rsidRDefault="008E23B1" w:rsidP="008E23B1">
      <w:pPr>
        <w:spacing w:after="115" w:line="259" w:lineRule="auto"/>
        <w:ind w:left="708"/>
        <w:rPr>
          <w:rFonts w:ascii="Arial" w:eastAsia="Arial" w:hAnsi="Arial" w:cs="Arial"/>
          <w:color w:val="000000"/>
          <w:szCs w:val="22"/>
          <w:lang w:val="es-MX" w:eastAsia="es-MX"/>
        </w:rPr>
      </w:pPr>
      <w:r w:rsidRPr="008E23B1">
        <w:rPr>
          <w:rFonts w:ascii="Arial" w:eastAsia="Arial" w:hAnsi="Arial" w:cs="Arial"/>
          <w:color w:val="000000"/>
          <w:szCs w:val="22"/>
          <w:lang w:val="es-MX" w:eastAsia="es-MX"/>
        </w:rPr>
        <w:t xml:space="preserve"> </w:t>
      </w:r>
    </w:p>
    <w:p w:rsidR="008E23B1" w:rsidRPr="008E23B1" w:rsidRDefault="008E23B1" w:rsidP="008E23B1">
      <w:pPr>
        <w:spacing w:after="4" w:line="362" w:lineRule="auto"/>
        <w:ind w:left="-5" w:firstLine="698"/>
        <w:jc w:val="both"/>
        <w:rPr>
          <w:rFonts w:ascii="Arial" w:eastAsia="Arial" w:hAnsi="Arial" w:cs="Arial"/>
          <w:color w:val="000000"/>
          <w:szCs w:val="22"/>
          <w:lang w:val="es-MX" w:eastAsia="es-MX"/>
        </w:rPr>
      </w:pPr>
      <w:r w:rsidRPr="008E23B1">
        <w:rPr>
          <w:rFonts w:ascii="Arial" w:eastAsia="Arial" w:hAnsi="Arial" w:cs="Arial"/>
          <w:color w:val="000000"/>
          <w:szCs w:val="22"/>
          <w:lang w:val="es-MX" w:eastAsia="es-MX"/>
        </w:rPr>
        <w:t xml:space="preserve">La adición referida tiene por objeto involucrar de manera obligatoria desde el ámbito educativo a los padres de familia o tutores, para promover en el entorno familiar el buen uso de las tecnologías y la búsqueda de la seguridad mediante las medidas preventivas que se enseñen.  </w:t>
      </w:r>
    </w:p>
    <w:p w:rsidR="00806AB7" w:rsidRDefault="00806AB7" w:rsidP="0046081A">
      <w:pPr>
        <w:autoSpaceDE w:val="0"/>
        <w:autoSpaceDN w:val="0"/>
        <w:adjustRightInd w:val="0"/>
        <w:spacing w:line="360" w:lineRule="auto"/>
        <w:ind w:firstLine="567"/>
        <w:jc w:val="both"/>
        <w:rPr>
          <w:rFonts w:ascii="Arial" w:hAnsi="Arial" w:cs="Arial"/>
          <w:lang w:val="es-MX" w:eastAsia="es-MX"/>
        </w:rPr>
      </w:pPr>
    </w:p>
    <w:p w:rsidR="00F755D8" w:rsidRPr="00EE529C" w:rsidRDefault="006462FD" w:rsidP="00EE529C">
      <w:pPr>
        <w:autoSpaceDE w:val="0"/>
        <w:autoSpaceDN w:val="0"/>
        <w:adjustRightInd w:val="0"/>
        <w:spacing w:line="360" w:lineRule="auto"/>
        <w:ind w:firstLine="360"/>
        <w:jc w:val="both"/>
        <w:rPr>
          <w:rFonts w:ascii="Arial" w:hAnsi="Arial" w:cs="Arial"/>
          <w:lang w:val="es-ES_tradnl"/>
        </w:rPr>
      </w:pPr>
      <w:r>
        <w:rPr>
          <w:rFonts w:ascii="Arial" w:hAnsi="Arial" w:cs="Arial"/>
          <w:b/>
          <w:lang w:val="es-MX" w:eastAsia="es-MX"/>
        </w:rPr>
        <w:t>SEXTA</w:t>
      </w:r>
      <w:r w:rsidR="00EE529C">
        <w:rPr>
          <w:rFonts w:ascii="Arial" w:hAnsi="Arial" w:cs="Arial"/>
          <w:b/>
          <w:lang w:val="es-MX" w:eastAsia="es-MX"/>
        </w:rPr>
        <w:t xml:space="preserve">: </w:t>
      </w:r>
      <w:r w:rsidR="00AE523E" w:rsidRPr="00EE529C">
        <w:rPr>
          <w:rFonts w:ascii="Arial" w:hAnsi="Arial" w:cs="Arial"/>
          <w:bCs/>
        </w:rPr>
        <w:t>Cabe señalar</w:t>
      </w:r>
      <w:r w:rsidR="00EA2ADB" w:rsidRPr="00EE529C">
        <w:rPr>
          <w:rFonts w:ascii="Arial" w:hAnsi="Arial" w:cs="Arial"/>
          <w:bCs/>
        </w:rPr>
        <w:t>,</w:t>
      </w:r>
      <w:r w:rsidR="00217104" w:rsidRPr="00EE529C">
        <w:rPr>
          <w:rFonts w:ascii="Arial" w:hAnsi="Arial" w:cs="Arial"/>
          <w:bCs/>
        </w:rPr>
        <w:t xml:space="preserve"> que esta iniciativa de reforma</w:t>
      </w:r>
      <w:r w:rsidR="00EA2ADB" w:rsidRPr="00EE529C">
        <w:rPr>
          <w:rFonts w:ascii="Arial" w:hAnsi="Arial" w:cs="Arial"/>
          <w:bCs/>
        </w:rPr>
        <w:t>, fue sometida a modificaciones las</w:t>
      </w:r>
      <w:r w:rsidR="00031A1B">
        <w:rPr>
          <w:rFonts w:ascii="Arial" w:hAnsi="Arial" w:cs="Arial"/>
          <w:bCs/>
        </w:rPr>
        <w:t xml:space="preserve"> cuales fueron analizadas por las y los</w:t>
      </w:r>
      <w:r w:rsidR="00EA2ADB" w:rsidRPr="00EE529C">
        <w:rPr>
          <w:rFonts w:ascii="Arial" w:hAnsi="Arial" w:cs="Arial"/>
          <w:bCs/>
        </w:rPr>
        <w:t xml:space="preserve"> diputados que integramos esta comisión </w:t>
      </w:r>
      <w:r w:rsidR="00B72A92" w:rsidRPr="00EE529C">
        <w:rPr>
          <w:rFonts w:ascii="Arial" w:hAnsi="Arial" w:cs="Arial"/>
          <w:lang w:val="es-ES_tradnl"/>
        </w:rPr>
        <w:t>con el fin de obtener un producto legislati</w:t>
      </w:r>
      <w:r w:rsidR="00EE529C">
        <w:rPr>
          <w:rFonts w:ascii="Arial" w:hAnsi="Arial" w:cs="Arial"/>
          <w:lang w:val="es-ES_tradnl"/>
        </w:rPr>
        <w:t>vo más eficiente en favor de las y los niños en el Estado</w:t>
      </w:r>
      <w:r w:rsidR="00B72A92" w:rsidRPr="00EE529C">
        <w:rPr>
          <w:rFonts w:ascii="Arial" w:hAnsi="Arial" w:cs="Arial"/>
          <w:lang w:val="es-ES_tradnl"/>
        </w:rPr>
        <w:t xml:space="preserve">. </w:t>
      </w:r>
    </w:p>
    <w:p w:rsidR="00501292" w:rsidRPr="00EE529C" w:rsidRDefault="00501292" w:rsidP="009927D0">
      <w:pPr>
        <w:pStyle w:val="Default"/>
        <w:spacing w:line="360" w:lineRule="auto"/>
        <w:ind w:firstLine="567"/>
        <w:jc w:val="both"/>
        <w:rPr>
          <w:lang w:val="es-ES_tradnl"/>
        </w:rPr>
      </w:pPr>
    </w:p>
    <w:p w:rsidR="00D17AB8" w:rsidRDefault="00A403F7" w:rsidP="00EE529C">
      <w:pPr>
        <w:pStyle w:val="xmsonormal"/>
        <w:shd w:val="clear" w:color="auto" w:fill="FFFFFF"/>
        <w:spacing w:before="0" w:beforeAutospacing="0" w:after="0" w:afterAutospacing="0" w:line="360" w:lineRule="auto"/>
        <w:jc w:val="both"/>
        <w:rPr>
          <w:rFonts w:ascii="Arial" w:hAnsi="Arial" w:cs="Arial"/>
          <w:color w:val="000000"/>
        </w:rPr>
      </w:pPr>
      <w:r>
        <w:rPr>
          <w:rFonts w:ascii="Arial" w:hAnsi="Arial" w:cs="Arial"/>
          <w:color w:val="000000"/>
        </w:rPr>
        <w:tab/>
      </w:r>
      <w:r w:rsidR="00D17AB8">
        <w:rPr>
          <w:rFonts w:ascii="Arial" w:hAnsi="Arial" w:cs="Arial"/>
          <w:color w:val="000000"/>
        </w:rPr>
        <w:t>En resumen, las propuestas vertidas en esta comisión permanente fueron debidamente analizadas y las que resultaron procedentes fueron consideradas en el proyecto de decreto que hoy dictaminamos; las cuales sirvieron para retroalimentar y fortalecer el contenido normativo propuesto, siendo que todas estas modificaciones perfeccionaron las disposiciones previstas.</w:t>
      </w:r>
    </w:p>
    <w:p w:rsidR="00217104" w:rsidRPr="00217104" w:rsidRDefault="00217104" w:rsidP="00501292">
      <w:pPr>
        <w:pStyle w:val="xmsonormal"/>
        <w:shd w:val="clear" w:color="auto" w:fill="FFFFFF"/>
        <w:spacing w:before="0" w:beforeAutospacing="0" w:after="0" w:afterAutospacing="0" w:line="360" w:lineRule="auto"/>
        <w:jc w:val="both"/>
        <w:rPr>
          <w:rFonts w:ascii="Arial" w:hAnsi="Arial" w:cs="Arial"/>
          <w:color w:val="000000"/>
          <w:lang w:val="es-ES"/>
        </w:rPr>
      </w:pPr>
    </w:p>
    <w:p w:rsidR="00EE4FDE" w:rsidRPr="006809D1" w:rsidRDefault="009F250D" w:rsidP="008A105B">
      <w:pPr>
        <w:autoSpaceDE w:val="0"/>
        <w:autoSpaceDN w:val="0"/>
        <w:adjustRightInd w:val="0"/>
        <w:spacing w:line="360" w:lineRule="auto"/>
        <w:ind w:firstLine="709"/>
        <w:jc w:val="both"/>
        <w:rPr>
          <w:rFonts w:ascii="Arial" w:hAnsi="Arial" w:cs="Arial"/>
        </w:rPr>
      </w:pPr>
      <w:r w:rsidRPr="00961247">
        <w:rPr>
          <w:rFonts w:ascii="Arial" w:hAnsi="Arial" w:cs="Arial"/>
        </w:rPr>
        <w:t>Por t</w:t>
      </w:r>
      <w:r w:rsidR="0027109F" w:rsidRPr="00961247">
        <w:rPr>
          <w:rFonts w:ascii="Arial" w:hAnsi="Arial" w:cs="Arial"/>
        </w:rPr>
        <w:t>odo lo expuesto y fundado, los d</w:t>
      </w:r>
      <w:r w:rsidR="001C5448" w:rsidRPr="00961247">
        <w:rPr>
          <w:rFonts w:ascii="Arial" w:hAnsi="Arial" w:cs="Arial"/>
        </w:rPr>
        <w:t>iput</w:t>
      </w:r>
      <w:r w:rsidR="00744698" w:rsidRPr="00961247">
        <w:rPr>
          <w:rFonts w:ascii="Arial" w:hAnsi="Arial" w:cs="Arial"/>
        </w:rPr>
        <w:t>ados integrantes de esta</w:t>
      </w:r>
      <w:r w:rsidRPr="00961247">
        <w:rPr>
          <w:rFonts w:ascii="Arial" w:hAnsi="Arial" w:cs="Arial"/>
        </w:rPr>
        <w:t xml:space="preserve"> </w:t>
      </w:r>
      <w:r w:rsidR="00744698" w:rsidRPr="00961247">
        <w:rPr>
          <w:rFonts w:ascii="Arial" w:hAnsi="Arial" w:cs="Arial"/>
        </w:rPr>
        <w:t>C</w:t>
      </w:r>
      <w:r w:rsidR="001C5448" w:rsidRPr="00961247">
        <w:rPr>
          <w:rFonts w:ascii="Arial" w:hAnsi="Arial" w:cs="Arial"/>
        </w:rPr>
        <w:t>omisión</w:t>
      </w:r>
      <w:r w:rsidRPr="00961247">
        <w:rPr>
          <w:rFonts w:ascii="Arial" w:hAnsi="Arial" w:cs="Arial"/>
        </w:rPr>
        <w:t xml:space="preserve"> </w:t>
      </w:r>
      <w:r w:rsidR="00744698" w:rsidRPr="00961247">
        <w:rPr>
          <w:rFonts w:ascii="Arial" w:hAnsi="Arial" w:cs="Arial"/>
        </w:rPr>
        <w:t>P</w:t>
      </w:r>
      <w:r w:rsidR="001C5448" w:rsidRPr="00961247">
        <w:rPr>
          <w:rFonts w:ascii="Arial" w:hAnsi="Arial" w:cs="Arial"/>
        </w:rPr>
        <w:t>ermanente</w:t>
      </w:r>
      <w:r w:rsidRPr="00961247">
        <w:rPr>
          <w:rFonts w:ascii="Arial" w:hAnsi="Arial" w:cs="Arial"/>
        </w:rPr>
        <w:t xml:space="preserve"> </w:t>
      </w:r>
      <w:r w:rsidR="008E505E" w:rsidRPr="00961247">
        <w:rPr>
          <w:rFonts w:ascii="Arial" w:hAnsi="Arial" w:cs="Arial"/>
        </w:rPr>
        <w:t>de</w:t>
      </w:r>
      <w:r w:rsidR="00B72A92">
        <w:rPr>
          <w:rFonts w:ascii="Arial" w:hAnsi="Arial" w:cs="Arial"/>
        </w:rPr>
        <w:t xml:space="preserve"> Educación, Ciencia y Tecnología,</w:t>
      </w:r>
      <w:r w:rsidR="00A57DEF" w:rsidRPr="00961247">
        <w:rPr>
          <w:rFonts w:ascii="Arial" w:hAnsi="Arial" w:cs="Arial"/>
        </w:rPr>
        <w:t xml:space="preserve"> consideramos que </w:t>
      </w:r>
      <w:r w:rsidR="00961247" w:rsidRPr="00961247">
        <w:rPr>
          <w:rFonts w:ascii="Arial" w:hAnsi="Arial" w:cs="Arial"/>
        </w:rPr>
        <w:t xml:space="preserve">la </w:t>
      </w:r>
      <w:r w:rsidR="00B72A92">
        <w:rPr>
          <w:rFonts w:ascii="Arial" w:hAnsi="Arial" w:cs="Arial"/>
        </w:rPr>
        <w:t xml:space="preserve">presente reforma la Ley de Educación </w:t>
      </w:r>
      <w:r w:rsidR="006462FD">
        <w:rPr>
          <w:rFonts w:ascii="Arial" w:hAnsi="Arial" w:cs="Arial"/>
        </w:rPr>
        <w:t>del</w:t>
      </w:r>
      <w:r w:rsidR="002208B9" w:rsidRPr="002D2F95">
        <w:rPr>
          <w:rFonts w:ascii="Arial" w:hAnsi="Arial" w:cs="Arial"/>
        </w:rPr>
        <w:t xml:space="preserve"> Estado de Yucatán</w:t>
      </w:r>
      <w:r w:rsidR="00385327" w:rsidRPr="00961247">
        <w:rPr>
          <w:rFonts w:ascii="Arial" w:hAnsi="Arial" w:cs="Arial"/>
        </w:rPr>
        <w:t xml:space="preserve">, </w:t>
      </w:r>
      <w:r w:rsidRPr="00961247">
        <w:rPr>
          <w:rFonts w:ascii="Arial" w:hAnsi="Arial" w:cs="Arial"/>
        </w:rPr>
        <w:t>debe</w:t>
      </w:r>
      <w:r w:rsidR="00961247" w:rsidRPr="00961247">
        <w:rPr>
          <w:rFonts w:ascii="Arial" w:hAnsi="Arial" w:cs="Arial"/>
        </w:rPr>
        <w:t xml:space="preserve"> ser aprobad</w:t>
      </w:r>
      <w:r w:rsidR="00BF1398">
        <w:rPr>
          <w:rFonts w:ascii="Arial" w:hAnsi="Arial" w:cs="Arial"/>
        </w:rPr>
        <w:t>a</w:t>
      </w:r>
      <w:r w:rsidRPr="00961247">
        <w:rPr>
          <w:rFonts w:ascii="Arial" w:hAnsi="Arial" w:cs="Arial"/>
        </w:rPr>
        <w:t xml:space="preserve"> </w:t>
      </w:r>
      <w:r w:rsidR="00AF73C2" w:rsidRPr="00961247">
        <w:rPr>
          <w:rFonts w:ascii="Arial" w:hAnsi="Arial" w:cs="Arial"/>
        </w:rPr>
        <w:t>por los razonamientos antes expresados</w:t>
      </w:r>
      <w:r w:rsidR="003E1E67" w:rsidRPr="00961247">
        <w:rPr>
          <w:rFonts w:ascii="Arial" w:hAnsi="Arial" w:cs="Arial"/>
        </w:rPr>
        <w:t>.</w:t>
      </w:r>
      <w:r w:rsidR="003E1E67" w:rsidRPr="006809D1">
        <w:rPr>
          <w:rFonts w:ascii="Arial" w:hAnsi="Arial" w:cs="Arial"/>
        </w:rPr>
        <w:t xml:space="preserve"> </w:t>
      </w:r>
    </w:p>
    <w:p w:rsidR="00D17AB8" w:rsidRPr="006809D1" w:rsidRDefault="00D17AB8" w:rsidP="008F69A8">
      <w:pPr>
        <w:autoSpaceDE w:val="0"/>
        <w:autoSpaceDN w:val="0"/>
        <w:adjustRightInd w:val="0"/>
        <w:spacing w:line="360" w:lineRule="auto"/>
        <w:jc w:val="both"/>
        <w:rPr>
          <w:rFonts w:ascii="Arial" w:hAnsi="Arial" w:cs="Arial"/>
        </w:rPr>
      </w:pPr>
    </w:p>
    <w:p w:rsidR="00F437C1" w:rsidRPr="006809D1" w:rsidRDefault="009F250D" w:rsidP="008A105B">
      <w:pPr>
        <w:autoSpaceDE w:val="0"/>
        <w:autoSpaceDN w:val="0"/>
        <w:adjustRightInd w:val="0"/>
        <w:spacing w:line="360" w:lineRule="auto"/>
        <w:ind w:firstLine="709"/>
        <w:jc w:val="both"/>
        <w:rPr>
          <w:rFonts w:ascii="Arial" w:hAnsi="Arial" w:cs="Arial"/>
        </w:rPr>
      </w:pPr>
      <w:r w:rsidRPr="006809D1">
        <w:rPr>
          <w:rFonts w:ascii="Arial" w:hAnsi="Arial" w:cs="Arial"/>
        </w:rPr>
        <w:t xml:space="preserve">En tal virtud, con fundamento en </w:t>
      </w:r>
      <w:r w:rsidR="003E1E67" w:rsidRPr="006809D1">
        <w:rPr>
          <w:rFonts w:ascii="Arial" w:hAnsi="Arial" w:cs="Arial"/>
        </w:rPr>
        <w:t>e</w:t>
      </w:r>
      <w:r w:rsidRPr="006809D1">
        <w:rPr>
          <w:rFonts w:ascii="Arial" w:hAnsi="Arial" w:cs="Arial"/>
        </w:rPr>
        <w:t xml:space="preserve">l </w:t>
      </w:r>
      <w:r w:rsidR="003E1E67" w:rsidRPr="006809D1">
        <w:rPr>
          <w:rFonts w:ascii="Arial" w:hAnsi="Arial" w:cs="Arial"/>
        </w:rPr>
        <w:t>a</w:t>
      </w:r>
      <w:r w:rsidRPr="006809D1">
        <w:rPr>
          <w:rFonts w:ascii="Arial" w:hAnsi="Arial" w:cs="Arial"/>
        </w:rPr>
        <w:t>rtículo</w:t>
      </w:r>
      <w:r w:rsidR="001554C4" w:rsidRPr="006809D1">
        <w:rPr>
          <w:rFonts w:ascii="Arial" w:hAnsi="Arial" w:cs="Arial"/>
        </w:rPr>
        <w:t xml:space="preserve"> </w:t>
      </w:r>
      <w:r w:rsidRPr="006809D1">
        <w:rPr>
          <w:rFonts w:ascii="Arial" w:hAnsi="Arial" w:cs="Arial"/>
        </w:rPr>
        <w:t xml:space="preserve">30 fracción V de la Constitución Política, y </w:t>
      </w:r>
      <w:r w:rsidR="009B6E6C" w:rsidRPr="006809D1">
        <w:rPr>
          <w:rFonts w:ascii="Arial" w:hAnsi="Arial" w:cs="Arial"/>
        </w:rPr>
        <w:t>artículos 18</w:t>
      </w:r>
      <w:r w:rsidR="00825C8C" w:rsidRPr="006809D1">
        <w:rPr>
          <w:rFonts w:ascii="Arial" w:hAnsi="Arial" w:cs="Arial"/>
        </w:rPr>
        <w:t>,</w:t>
      </w:r>
      <w:r w:rsidR="008628F5" w:rsidRPr="006809D1">
        <w:rPr>
          <w:rFonts w:ascii="Arial" w:hAnsi="Arial" w:cs="Arial"/>
        </w:rPr>
        <w:t xml:space="preserve"> 43 fracción </w:t>
      </w:r>
      <w:r w:rsidR="00B72A92">
        <w:rPr>
          <w:rFonts w:ascii="Arial" w:hAnsi="Arial" w:cs="Arial"/>
        </w:rPr>
        <w:t>VI</w:t>
      </w:r>
      <w:r w:rsidR="008274C2" w:rsidRPr="006809D1">
        <w:rPr>
          <w:rFonts w:ascii="Arial" w:hAnsi="Arial" w:cs="Arial"/>
        </w:rPr>
        <w:t>II</w:t>
      </w:r>
      <w:r w:rsidR="009B6E6C" w:rsidRPr="006809D1">
        <w:rPr>
          <w:rFonts w:ascii="Arial" w:hAnsi="Arial" w:cs="Arial"/>
        </w:rPr>
        <w:t xml:space="preserve"> </w:t>
      </w:r>
      <w:r w:rsidR="00594E58" w:rsidRPr="006809D1">
        <w:rPr>
          <w:rFonts w:ascii="Arial" w:hAnsi="Arial" w:cs="Arial"/>
        </w:rPr>
        <w:t xml:space="preserve">inciso </w:t>
      </w:r>
      <w:r w:rsidR="00B72A92">
        <w:rPr>
          <w:rFonts w:ascii="Arial" w:hAnsi="Arial" w:cs="Arial"/>
        </w:rPr>
        <w:t>a</w:t>
      </w:r>
      <w:r w:rsidR="00594E58" w:rsidRPr="006809D1">
        <w:rPr>
          <w:rFonts w:ascii="Arial" w:hAnsi="Arial" w:cs="Arial"/>
        </w:rPr>
        <w:t xml:space="preserve">) </w:t>
      </w:r>
      <w:r w:rsidR="00083513" w:rsidRPr="006809D1">
        <w:rPr>
          <w:rFonts w:ascii="Arial" w:hAnsi="Arial" w:cs="Arial"/>
        </w:rPr>
        <w:t>de la Ley de Gobierno del Poder Legislativo</w:t>
      </w:r>
      <w:r w:rsidR="00825C8C" w:rsidRPr="006809D1">
        <w:rPr>
          <w:rFonts w:ascii="Arial" w:hAnsi="Arial" w:cs="Arial"/>
        </w:rPr>
        <w:t>,</w:t>
      </w:r>
      <w:r w:rsidR="00C043B3" w:rsidRPr="006809D1">
        <w:rPr>
          <w:rFonts w:ascii="Arial" w:hAnsi="Arial" w:cs="Arial"/>
        </w:rPr>
        <w:t xml:space="preserve"> y 71 fracción II del Reglamento de la Ley de Gobierno del Poder Legislativo, todos los ordenamientos del Estado de Yucatán</w:t>
      </w:r>
      <w:r w:rsidRPr="006809D1">
        <w:rPr>
          <w:rFonts w:ascii="Arial" w:hAnsi="Arial" w:cs="Arial"/>
        </w:rPr>
        <w:t>, sometemos a consideración del Pleno del H. Congreso del Estado de Yu</w:t>
      </w:r>
      <w:r w:rsidR="00961247">
        <w:rPr>
          <w:rFonts w:ascii="Arial" w:hAnsi="Arial" w:cs="Arial"/>
        </w:rPr>
        <w:t>catán, el siguiente proyecto de,</w:t>
      </w:r>
    </w:p>
    <w:p w:rsidR="006E0BD3" w:rsidRPr="006E0BD3" w:rsidRDefault="0029116C" w:rsidP="002A47AF">
      <w:pPr>
        <w:pStyle w:val="Ttulo2"/>
        <w:spacing w:line="360" w:lineRule="auto"/>
        <w:ind w:left="0" w:right="48"/>
        <w:jc w:val="center"/>
        <w:rPr>
          <w:rFonts w:cs="Arial"/>
        </w:rPr>
      </w:pPr>
      <w:r w:rsidRPr="006809D1">
        <w:rPr>
          <w:rFonts w:cs="Arial"/>
          <w:b w:val="0"/>
        </w:rPr>
        <w:br w:type="column"/>
      </w:r>
      <w:r w:rsidR="006E0BD3" w:rsidRPr="006E0BD3">
        <w:rPr>
          <w:rFonts w:cs="Arial"/>
        </w:rPr>
        <w:t>DECRETO:</w:t>
      </w:r>
    </w:p>
    <w:p w:rsidR="006E0BD3" w:rsidRDefault="00B72A92" w:rsidP="006E0BD3">
      <w:pPr>
        <w:pStyle w:val="Ttulo2"/>
        <w:spacing w:before="0" w:line="240" w:lineRule="auto"/>
        <w:ind w:left="0" w:right="45"/>
        <w:jc w:val="center"/>
        <w:rPr>
          <w:rFonts w:cs="Arial"/>
        </w:rPr>
      </w:pPr>
      <w:r>
        <w:t xml:space="preserve">Por el que se modifica la Ley de Educación del Estado de Yucatán, en </w:t>
      </w:r>
      <w:r w:rsidR="00DB32AC">
        <w:t>materia de</w:t>
      </w:r>
      <w:r w:rsidR="008E23B1">
        <w:t xml:space="preserve"> Educación Digital</w:t>
      </w:r>
      <w:r w:rsidR="006E0BD3" w:rsidRPr="00045C5A">
        <w:rPr>
          <w:rFonts w:cs="Arial"/>
        </w:rPr>
        <w:t>.</w:t>
      </w:r>
    </w:p>
    <w:p w:rsidR="006E0BD3" w:rsidRDefault="006E0BD3" w:rsidP="006E0BD3">
      <w:pPr>
        <w:rPr>
          <w:lang w:val="es-ES_tradnl"/>
        </w:rPr>
      </w:pPr>
    </w:p>
    <w:p w:rsidR="00A857CC" w:rsidRDefault="005C4CAF" w:rsidP="00331D81">
      <w:pPr>
        <w:jc w:val="both"/>
        <w:rPr>
          <w:rFonts w:ascii="Arial" w:hAnsi="Arial" w:cs="Arial"/>
        </w:rPr>
      </w:pPr>
      <w:r>
        <w:rPr>
          <w:rFonts w:ascii="Arial" w:hAnsi="Arial" w:cs="Arial"/>
        </w:rPr>
        <w:t xml:space="preserve"> </w:t>
      </w:r>
    </w:p>
    <w:p w:rsidR="00E22B7F" w:rsidRPr="00E22B7F" w:rsidRDefault="00E22B7F" w:rsidP="00E22B7F">
      <w:pPr>
        <w:jc w:val="both"/>
        <w:rPr>
          <w:rFonts w:ascii="Arial" w:hAnsi="Arial" w:cs="Arial"/>
          <w:lang w:val="es-MX"/>
        </w:rPr>
      </w:pPr>
      <w:r w:rsidRPr="00E22B7F">
        <w:rPr>
          <w:rFonts w:ascii="Arial" w:hAnsi="Arial" w:cs="Arial"/>
          <w:b/>
        </w:rPr>
        <w:t>Artículo Único.-</w:t>
      </w:r>
      <w:r w:rsidR="008E23B1" w:rsidRPr="008E23B1">
        <w:rPr>
          <w:rFonts w:ascii="Arial" w:hAnsi="Arial" w:cs="Arial"/>
          <w:b/>
        </w:rPr>
        <w:t xml:space="preserve"> </w:t>
      </w:r>
      <w:r w:rsidR="008E23B1" w:rsidRPr="00D53CBE">
        <w:rPr>
          <w:rFonts w:ascii="Arial" w:hAnsi="Arial" w:cs="Arial"/>
        </w:rPr>
        <w:t>Se</w:t>
      </w:r>
      <w:r w:rsidR="008E23B1">
        <w:rPr>
          <w:rFonts w:ascii="Arial" w:hAnsi="Arial" w:cs="Arial"/>
        </w:rPr>
        <w:t xml:space="preserve"> refo</w:t>
      </w:r>
      <w:r w:rsidR="00540A8A">
        <w:rPr>
          <w:rFonts w:ascii="Arial" w:hAnsi="Arial" w:cs="Arial"/>
        </w:rPr>
        <w:t>rman las fracciones</w:t>
      </w:r>
      <w:r w:rsidR="009B3A63">
        <w:rPr>
          <w:rFonts w:ascii="Arial" w:hAnsi="Arial" w:cs="Arial"/>
        </w:rPr>
        <w:t xml:space="preserve"> XVII,</w:t>
      </w:r>
      <w:r w:rsidR="00540A8A">
        <w:rPr>
          <w:rFonts w:ascii="Arial" w:hAnsi="Arial" w:cs="Arial"/>
        </w:rPr>
        <w:t xml:space="preserve"> XVIII, XIX,</w:t>
      </w:r>
      <w:r w:rsidR="008E23B1">
        <w:rPr>
          <w:rFonts w:ascii="Arial" w:hAnsi="Arial" w:cs="Arial"/>
        </w:rPr>
        <w:t xml:space="preserve"> XX  y</w:t>
      </w:r>
      <w:r w:rsidR="00540A8A">
        <w:rPr>
          <w:rFonts w:ascii="Arial" w:hAnsi="Arial" w:cs="Arial"/>
        </w:rPr>
        <w:t xml:space="preserve"> se adiciona la fracción XXI al</w:t>
      </w:r>
      <w:r w:rsidR="008E23B1" w:rsidRPr="00D53CBE">
        <w:rPr>
          <w:rFonts w:ascii="Arial" w:hAnsi="Arial" w:cs="Arial"/>
        </w:rPr>
        <w:t xml:space="preserve"> artículo 12; se ref</w:t>
      </w:r>
      <w:r w:rsidR="006462FD">
        <w:rPr>
          <w:rFonts w:ascii="Arial" w:hAnsi="Arial" w:cs="Arial"/>
        </w:rPr>
        <w:t>orma el artículo 37; se reforma</w:t>
      </w:r>
      <w:r w:rsidR="008E23B1" w:rsidRPr="00D53CBE">
        <w:rPr>
          <w:rFonts w:ascii="Arial" w:hAnsi="Arial" w:cs="Arial"/>
        </w:rPr>
        <w:t xml:space="preserve"> el primer párrafo, las fracciones VII, VIII  y se adiciona la fracción IX del artículo 41; se reforma la fracción V del artículo 52;  se reforma la fracción II del artículo 55, y se</w:t>
      </w:r>
      <w:r w:rsidR="008E23B1">
        <w:rPr>
          <w:rFonts w:ascii="Arial" w:hAnsi="Arial" w:cs="Arial"/>
        </w:rPr>
        <w:t xml:space="preserve"> reforman las fracciones V, VI, y se</w:t>
      </w:r>
      <w:r w:rsidR="008E23B1" w:rsidRPr="00D53CBE">
        <w:rPr>
          <w:rFonts w:ascii="Arial" w:hAnsi="Arial" w:cs="Arial"/>
        </w:rPr>
        <w:t xml:space="preserve"> adiciona la fracción VII al artículo 101</w:t>
      </w:r>
      <w:r w:rsidRPr="00E22B7F">
        <w:rPr>
          <w:rFonts w:ascii="Arial" w:hAnsi="Arial" w:cs="Arial"/>
          <w:lang w:val="es-MX"/>
        </w:rPr>
        <w:t>,</w:t>
      </w:r>
      <w:r w:rsidR="0040546F">
        <w:rPr>
          <w:rFonts w:ascii="Arial" w:hAnsi="Arial" w:cs="Arial"/>
          <w:lang w:val="es-MX"/>
        </w:rPr>
        <w:t xml:space="preserve"> todos a</w:t>
      </w:r>
      <w:r w:rsidRPr="00E22B7F">
        <w:rPr>
          <w:rFonts w:ascii="Arial" w:hAnsi="Arial" w:cs="Arial"/>
          <w:lang w:val="es-MX"/>
        </w:rPr>
        <w:t xml:space="preserve"> la </w:t>
      </w:r>
      <w:r w:rsidR="0040546F">
        <w:rPr>
          <w:rFonts w:ascii="Arial" w:hAnsi="Arial" w:cs="Arial"/>
          <w:lang w:val="es-MX"/>
        </w:rPr>
        <w:t>Ley de Educación del Estado de Y</w:t>
      </w:r>
      <w:r w:rsidR="0040546F" w:rsidRPr="002D7BBE">
        <w:rPr>
          <w:rFonts w:ascii="Arial" w:hAnsi="Arial" w:cs="Arial"/>
          <w:lang w:val="es-MX"/>
        </w:rPr>
        <w:t>ucatán</w:t>
      </w:r>
      <w:r w:rsidRPr="00E22B7F">
        <w:rPr>
          <w:rFonts w:ascii="Arial" w:hAnsi="Arial" w:cs="Arial"/>
          <w:lang w:val="es-MX"/>
        </w:rPr>
        <w:t>, para quedar como sigue:</w:t>
      </w:r>
    </w:p>
    <w:p w:rsidR="00E22B7F" w:rsidRPr="00E22B7F" w:rsidRDefault="00E22B7F" w:rsidP="00331D81">
      <w:pPr>
        <w:jc w:val="both"/>
        <w:rPr>
          <w:rFonts w:ascii="Arial" w:hAnsi="Arial" w:cs="Arial"/>
          <w:lang w:val="es-MX"/>
        </w:rPr>
      </w:pPr>
    </w:p>
    <w:p w:rsidR="00540A8A" w:rsidRPr="00540A8A" w:rsidRDefault="00540A8A" w:rsidP="00540A8A">
      <w:pPr>
        <w:spacing w:line="360" w:lineRule="auto"/>
        <w:jc w:val="both"/>
        <w:rPr>
          <w:rFonts w:ascii="Arial" w:eastAsia="Calibri" w:hAnsi="Arial" w:cs="Arial"/>
          <w:b/>
          <w:lang w:val="es-MX" w:eastAsia="en-US"/>
        </w:rPr>
      </w:pPr>
      <w:r w:rsidRPr="00540A8A">
        <w:rPr>
          <w:rFonts w:ascii="Arial" w:eastAsia="Calibri" w:hAnsi="Arial" w:cs="Arial"/>
          <w:b/>
          <w:lang w:val="es-MX" w:eastAsia="en-US"/>
        </w:rPr>
        <w:t>Artículo 12.-</w:t>
      </w:r>
      <w:r w:rsidRPr="00540A8A">
        <w:rPr>
          <w:rFonts w:ascii="Arial" w:eastAsia="Calibri" w:hAnsi="Arial" w:cs="Arial"/>
          <w:lang w:val="es-MX" w:eastAsia="en-US"/>
        </w:rPr>
        <w:t xml:space="preserve">  </w:t>
      </w:r>
      <w:r w:rsidRPr="00540A8A">
        <w:rPr>
          <w:rFonts w:ascii="Arial" w:eastAsia="Calibri" w:hAnsi="Arial" w:cs="Arial"/>
          <w:b/>
          <w:lang w:val="es-MX" w:eastAsia="en-US"/>
        </w:rPr>
        <w:t>…</w:t>
      </w:r>
    </w:p>
    <w:p w:rsidR="00540A8A" w:rsidRPr="00540A8A" w:rsidRDefault="00540A8A" w:rsidP="00540A8A">
      <w:pPr>
        <w:spacing w:line="360" w:lineRule="auto"/>
        <w:jc w:val="both"/>
        <w:rPr>
          <w:rFonts w:ascii="Arial" w:eastAsia="Calibri" w:hAnsi="Arial" w:cs="Arial"/>
          <w:lang w:val="es-MX" w:eastAsia="en-US"/>
        </w:rPr>
      </w:pPr>
    </w:p>
    <w:p w:rsidR="00540A8A" w:rsidRDefault="009B3A63" w:rsidP="00540A8A">
      <w:pPr>
        <w:spacing w:line="360" w:lineRule="auto"/>
        <w:jc w:val="both"/>
        <w:rPr>
          <w:rFonts w:ascii="Arial" w:eastAsia="Calibri" w:hAnsi="Arial" w:cs="Arial"/>
          <w:b/>
          <w:lang w:val="es-MX" w:eastAsia="en-US"/>
        </w:rPr>
      </w:pPr>
      <w:r>
        <w:rPr>
          <w:rFonts w:ascii="Arial" w:eastAsia="Calibri" w:hAnsi="Arial" w:cs="Arial"/>
          <w:b/>
          <w:lang w:val="es-MX" w:eastAsia="en-US"/>
        </w:rPr>
        <w:t>I. a la XV</w:t>
      </w:r>
      <w:r w:rsidR="00540A8A" w:rsidRPr="00540A8A">
        <w:rPr>
          <w:rFonts w:ascii="Arial" w:eastAsia="Calibri" w:hAnsi="Arial" w:cs="Arial"/>
          <w:b/>
          <w:lang w:val="es-MX" w:eastAsia="en-US"/>
        </w:rPr>
        <w:t xml:space="preserve">I…  </w:t>
      </w:r>
    </w:p>
    <w:p w:rsidR="009B3A63" w:rsidRDefault="009B3A63" w:rsidP="00540A8A">
      <w:pPr>
        <w:spacing w:line="360" w:lineRule="auto"/>
        <w:jc w:val="both"/>
        <w:rPr>
          <w:rFonts w:ascii="Arial" w:eastAsia="Calibri" w:hAnsi="Arial" w:cs="Arial"/>
          <w:b/>
          <w:lang w:val="es-MX" w:eastAsia="en-US"/>
        </w:rPr>
      </w:pPr>
    </w:p>
    <w:p w:rsidR="009B3A63" w:rsidRPr="009B3A63" w:rsidRDefault="009B3A63" w:rsidP="00540A8A">
      <w:pPr>
        <w:spacing w:line="360" w:lineRule="auto"/>
        <w:jc w:val="both"/>
        <w:rPr>
          <w:rFonts w:ascii="Arial" w:eastAsia="Calibri" w:hAnsi="Arial" w:cs="Arial"/>
          <w:lang w:val="es-MX" w:eastAsia="en-US"/>
        </w:rPr>
      </w:pPr>
      <w:r>
        <w:rPr>
          <w:rFonts w:ascii="Arial" w:eastAsia="Calibri" w:hAnsi="Arial" w:cs="Arial"/>
          <w:b/>
          <w:lang w:val="es-MX" w:eastAsia="en-US"/>
        </w:rPr>
        <w:t xml:space="preserve">XVII.- </w:t>
      </w:r>
      <w:r w:rsidRPr="009B3A63">
        <w:rPr>
          <w:rFonts w:ascii="Arial" w:hAnsi="Arial" w:cs="Arial"/>
        </w:rPr>
        <w:t>Inculcará los conceptos y principios fundamentales de la ciencia ambiental, el desarrollo sostenible, la prevención del cambio climático, así como de la valoración de la protección y conservación del medio ambiente como elementos esenciales para el desenvolvimiento armónico e integral del individuo y la sociedad. También se proporcionarán los elementos básicos de protección civil, mitigación y adaptación ante los efectos que representa el cambio climático y otros fenómenos naturales</w:t>
      </w:r>
      <w:r w:rsidRPr="009B3A63">
        <w:rPr>
          <w:rFonts w:ascii="Arial" w:hAnsi="Arial" w:cs="Arial"/>
          <w:b/>
        </w:rPr>
        <w:t>;</w:t>
      </w:r>
    </w:p>
    <w:p w:rsidR="00540A8A" w:rsidRPr="00540A8A" w:rsidRDefault="00540A8A" w:rsidP="00540A8A">
      <w:pPr>
        <w:spacing w:line="360" w:lineRule="auto"/>
        <w:jc w:val="both"/>
        <w:rPr>
          <w:rFonts w:ascii="Arial" w:eastAsia="Calibri" w:hAnsi="Arial" w:cs="Arial"/>
          <w:b/>
          <w:lang w:val="es-MX" w:eastAsia="en-US"/>
        </w:rPr>
      </w:pPr>
    </w:p>
    <w:p w:rsidR="00540A8A" w:rsidRPr="00540A8A" w:rsidRDefault="00540A8A" w:rsidP="00540A8A">
      <w:pPr>
        <w:spacing w:line="360" w:lineRule="auto"/>
        <w:jc w:val="both"/>
        <w:rPr>
          <w:rFonts w:ascii="Arial" w:eastAsia="Calibri" w:hAnsi="Arial" w:cs="Arial"/>
          <w:b/>
          <w:lang w:eastAsia="en-US"/>
        </w:rPr>
      </w:pPr>
      <w:r w:rsidRPr="00540A8A">
        <w:rPr>
          <w:rFonts w:ascii="Arial" w:eastAsia="Calibri" w:hAnsi="Arial" w:cs="Arial"/>
          <w:b/>
          <w:lang w:eastAsia="en-US"/>
        </w:rPr>
        <w:t xml:space="preserve">XVIII.- </w:t>
      </w:r>
      <w:r w:rsidRPr="00540A8A">
        <w:rPr>
          <w:rFonts w:ascii="Arial" w:eastAsia="Calibri" w:hAnsi="Arial" w:cs="Arial"/>
          <w:lang w:eastAsia="en-US"/>
        </w:rPr>
        <w:t>Contribuir al desarrollo sostenible por medio de procesos de información, actualización, capacitación y profesionalización para llevar a cabo las acciones relativas a la protección al medio ambiente y la conservación y restauración de los recursos naturales, en forma individual y colectiva;</w:t>
      </w:r>
    </w:p>
    <w:p w:rsidR="00540A8A" w:rsidRPr="00540A8A" w:rsidRDefault="00540A8A" w:rsidP="00540A8A">
      <w:pPr>
        <w:spacing w:line="360" w:lineRule="auto"/>
        <w:jc w:val="both"/>
        <w:rPr>
          <w:rFonts w:ascii="Arial" w:eastAsia="Calibri" w:hAnsi="Arial" w:cs="Arial"/>
          <w:b/>
          <w:lang w:eastAsia="en-US"/>
        </w:rPr>
      </w:pPr>
    </w:p>
    <w:p w:rsidR="00540A8A" w:rsidRPr="00540A8A" w:rsidRDefault="00540A8A" w:rsidP="00540A8A">
      <w:pPr>
        <w:spacing w:line="360" w:lineRule="auto"/>
        <w:jc w:val="both"/>
        <w:rPr>
          <w:rFonts w:ascii="Arial" w:eastAsia="Calibri" w:hAnsi="Arial" w:cs="Arial"/>
          <w:lang w:eastAsia="en-US"/>
        </w:rPr>
      </w:pPr>
      <w:r w:rsidRPr="00540A8A">
        <w:rPr>
          <w:rFonts w:ascii="Arial" w:eastAsia="Calibri" w:hAnsi="Arial" w:cs="Arial"/>
          <w:b/>
          <w:lang w:eastAsia="en-US"/>
        </w:rPr>
        <w:t xml:space="preserve">XIX.- </w:t>
      </w:r>
      <w:r w:rsidRPr="00540A8A">
        <w:rPr>
          <w:rFonts w:ascii="Arial" w:eastAsia="Calibri" w:hAnsi="Arial" w:cs="Arial"/>
          <w:lang w:eastAsia="en-US"/>
        </w:rPr>
        <w:t xml:space="preserve">Generar una cultura ambiental a través del conocimiento, la ética y el desarrollo de competencias que posibiliten un aprendizaje sobre la realidad local y alcanzar una mejor comprensión de las causas, consecuencias y posibles soluciones de los problemas ambientales; </w:t>
      </w:r>
    </w:p>
    <w:p w:rsidR="00540A8A" w:rsidRPr="00540A8A" w:rsidRDefault="00540A8A" w:rsidP="00540A8A">
      <w:pPr>
        <w:spacing w:line="360" w:lineRule="auto"/>
        <w:jc w:val="both"/>
        <w:rPr>
          <w:rFonts w:ascii="Arial" w:eastAsia="Calibri" w:hAnsi="Arial" w:cs="Arial"/>
          <w:b/>
          <w:lang w:eastAsia="en-US"/>
        </w:rPr>
      </w:pPr>
    </w:p>
    <w:p w:rsidR="00540A8A" w:rsidRPr="00540A8A" w:rsidRDefault="00540A8A" w:rsidP="00540A8A">
      <w:pPr>
        <w:spacing w:line="360" w:lineRule="auto"/>
        <w:jc w:val="both"/>
        <w:rPr>
          <w:rFonts w:ascii="Arial" w:eastAsia="Calibri" w:hAnsi="Arial" w:cs="Arial"/>
          <w:b/>
          <w:lang w:eastAsia="en-US"/>
        </w:rPr>
      </w:pPr>
      <w:r w:rsidRPr="00540A8A">
        <w:rPr>
          <w:rFonts w:ascii="Arial" w:eastAsia="Calibri" w:hAnsi="Arial" w:cs="Arial"/>
          <w:b/>
          <w:lang w:eastAsia="en-US"/>
        </w:rPr>
        <w:t xml:space="preserve">XX.- </w:t>
      </w:r>
      <w:r w:rsidRPr="00540A8A">
        <w:rPr>
          <w:rFonts w:ascii="Arial" w:eastAsia="Calibri" w:hAnsi="Arial" w:cs="Arial"/>
          <w:lang w:eastAsia="en-US"/>
        </w:rPr>
        <w:t>Promover la educación vial como disciplina consistente en fomentar la creación de hábitos y actitudes en el individuo que le permita comportarse con orden y seguridad en la vía pública, y</w:t>
      </w:r>
    </w:p>
    <w:p w:rsidR="00540A8A" w:rsidRPr="00540A8A" w:rsidRDefault="00540A8A" w:rsidP="00540A8A">
      <w:pPr>
        <w:spacing w:line="360" w:lineRule="auto"/>
        <w:jc w:val="both"/>
        <w:rPr>
          <w:rFonts w:ascii="Arial" w:eastAsia="Calibri" w:hAnsi="Arial" w:cs="Arial"/>
          <w:b/>
          <w:lang w:val="es-MX" w:eastAsia="en-US"/>
        </w:rPr>
      </w:pPr>
    </w:p>
    <w:p w:rsidR="00540A8A" w:rsidRPr="00540A8A" w:rsidRDefault="00540A8A" w:rsidP="00540A8A">
      <w:pPr>
        <w:spacing w:line="360" w:lineRule="auto"/>
        <w:jc w:val="both"/>
        <w:rPr>
          <w:rFonts w:ascii="Arial" w:eastAsia="Calibri" w:hAnsi="Arial" w:cs="Arial"/>
          <w:lang w:val="es-MX" w:eastAsia="en-US"/>
        </w:rPr>
      </w:pPr>
      <w:r w:rsidRPr="00540A8A">
        <w:rPr>
          <w:rFonts w:ascii="Arial" w:eastAsia="Calibri" w:hAnsi="Arial" w:cs="Arial"/>
          <w:b/>
          <w:lang w:val="es-MX" w:eastAsia="en-US"/>
        </w:rPr>
        <w:t xml:space="preserve">XXI.- </w:t>
      </w:r>
      <w:r w:rsidR="00F15577">
        <w:rPr>
          <w:rFonts w:ascii="Arial" w:eastAsia="Calibri" w:hAnsi="Arial" w:cs="Arial"/>
          <w:lang w:val="es-MX" w:eastAsia="en-US"/>
        </w:rPr>
        <w:t>Promover</w:t>
      </w:r>
      <w:r w:rsidRPr="00540A8A">
        <w:rPr>
          <w:rFonts w:ascii="Arial" w:eastAsia="Calibri" w:hAnsi="Arial" w:cs="Arial"/>
          <w:lang w:val="es-MX" w:eastAsia="en-US"/>
        </w:rPr>
        <w:t xml:space="preserve"> que la educación digital fomente en los alumnos el uso crítico, ético, responsable y formativo de las tecnologías de la</w:t>
      </w:r>
      <w:r w:rsidR="00852155">
        <w:rPr>
          <w:rFonts w:ascii="Arial" w:eastAsia="Calibri" w:hAnsi="Arial" w:cs="Arial"/>
          <w:lang w:val="es-MX" w:eastAsia="en-US"/>
        </w:rPr>
        <w:t xml:space="preserve"> información y comunicación entre las que se encuentran</w:t>
      </w:r>
      <w:r w:rsidR="00F15577">
        <w:rPr>
          <w:rFonts w:ascii="Arial" w:eastAsia="Calibri" w:hAnsi="Arial" w:cs="Arial"/>
          <w:lang w:val="es-MX" w:eastAsia="en-US"/>
        </w:rPr>
        <w:t>:</w:t>
      </w:r>
      <w:r w:rsidRPr="00540A8A">
        <w:rPr>
          <w:rFonts w:ascii="Arial" w:eastAsia="Calibri" w:hAnsi="Arial" w:cs="Arial"/>
          <w:lang w:val="es-MX" w:eastAsia="en-US"/>
        </w:rPr>
        <w:t xml:space="preserve"> el Internet, redes sociales, mensajería instantánea o correo electrónico, con la finalidad de prevenir el acoso escolar, conductas antisociales e ilícitas que se cometan por conducto de estos medios.  </w:t>
      </w:r>
    </w:p>
    <w:p w:rsidR="00540A8A" w:rsidRPr="00540A8A" w:rsidRDefault="00540A8A" w:rsidP="00540A8A">
      <w:pPr>
        <w:spacing w:line="360" w:lineRule="auto"/>
        <w:jc w:val="both"/>
        <w:rPr>
          <w:rFonts w:ascii="Arial" w:eastAsia="Calibri" w:hAnsi="Arial" w:cs="Arial"/>
          <w:lang w:val="es-MX" w:eastAsia="en-US"/>
        </w:rPr>
      </w:pPr>
    </w:p>
    <w:p w:rsidR="00540A8A" w:rsidRPr="00540A8A" w:rsidRDefault="00540A8A" w:rsidP="00540A8A">
      <w:pPr>
        <w:spacing w:line="360" w:lineRule="auto"/>
        <w:jc w:val="both"/>
        <w:rPr>
          <w:rFonts w:ascii="Arial" w:eastAsia="Calibri" w:hAnsi="Arial" w:cs="Arial"/>
          <w:lang w:val="es-MX" w:eastAsia="en-US"/>
        </w:rPr>
      </w:pPr>
      <w:r w:rsidRPr="00540A8A">
        <w:rPr>
          <w:rFonts w:ascii="Arial" w:eastAsia="Calibri" w:hAnsi="Arial" w:cs="Arial"/>
          <w:b/>
          <w:lang w:val="es-MX" w:eastAsia="en-US"/>
        </w:rPr>
        <w:t>Artículo 37.-</w:t>
      </w:r>
      <w:r w:rsidRPr="00540A8A">
        <w:rPr>
          <w:rFonts w:ascii="Arial" w:eastAsia="Calibri" w:hAnsi="Arial" w:cs="Arial"/>
          <w:lang w:val="es-MX" w:eastAsia="en-US"/>
        </w:rPr>
        <w:t xml:space="preserve"> Es responsabilidad de la Secretaría de Educación mediante las autoridades educativas de los centros escolares, vigilar que en el funcionamiento de las escuelas se fomenten hábitos y actitudes que propicien la sana convivencia, incluyendo la que se genere por medio de las tecnologías de la</w:t>
      </w:r>
      <w:r w:rsidR="00852155">
        <w:rPr>
          <w:rFonts w:ascii="Arial" w:eastAsia="Calibri" w:hAnsi="Arial" w:cs="Arial"/>
          <w:lang w:val="es-MX" w:eastAsia="en-US"/>
        </w:rPr>
        <w:t xml:space="preserve"> información y comunicación entre las que se encuentran</w:t>
      </w:r>
      <w:r w:rsidR="006029F2">
        <w:rPr>
          <w:rFonts w:ascii="Arial" w:eastAsia="Calibri" w:hAnsi="Arial" w:cs="Arial"/>
          <w:lang w:val="es-MX" w:eastAsia="en-US"/>
        </w:rPr>
        <w:t>:</w:t>
      </w:r>
      <w:r w:rsidRPr="00540A8A">
        <w:rPr>
          <w:rFonts w:ascii="Arial" w:eastAsia="Calibri" w:hAnsi="Arial" w:cs="Arial"/>
          <w:lang w:val="es-MX" w:eastAsia="en-US"/>
        </w:rPr>
        <w:t xml:space="preserve"> el Internet, redes sociales, mensajería instantánea o correo electrónico.  </w:t>
      </w:r>
    </w:p>
    <w:p w:rsidR="00540A8A" w:rsidRPr="00540A8A" w:rsidRDefault="00540A8A" w:rsidP="00540A8A">
      <w:pPr>
        <w:spacing w:line="360" w:lineRule="auto"/>
        <w:jc w:val="both"/>
        <w:rPr>
          <w:rFonts w:ascii="Arial" w:eastAsia="Calibri" w:hAnsi="Arial" w:cs="Arial"/>
          <w:lang w:val="es-MX" w:eastAsia="en-US"/>
        </w:rPr>
      </w:pPr>
    </w:p>
    <w:p w:rsidR="00540A8A" w:rsidRPr="00540A8A" w:rsidRDefault="00540A8A" w:rsidP="00540A8A">
      <w:pPr>
        <w:spacing w:line="360" w:lineRule="auto"/>
        <w:jc w:val="both"/>
        <w:rPr>
          <w:rFonts w:ascii="Arial" w:eastAsia="Calibri" w:hAnsi="Arial" w:cs="Arial"/>
          <w:lang w:val="es-MX" w:eastAsia="en-US"/>
        </w:rPr>
      </w:pPr>
      <w:r w:rsidRPr="00540A8A">
        <w:rPr>
          <w:rFonts w:ascii="Arial" w:eastAsia="Calibri" w:hAnsi="Arial" w:cs="Arial"/>
          <w:b/>
          <w:lang w:val="es-MX" w:eastAsia="en-US"/>
        </w:rPr>
        <w:t>Artículo 41.-</w:t>
      </w:r>
      <w:r w:rsidRPr="00540A8A">
        <w:rPr>
          <w:rFonts w:ascii="Arial" w:eastAsia="Calibri" w:hAnsi="Arial" w:cs="Arial"/>
          <w:lang w:val="es-MX" w:eastAsia="en-US"/>
        </w:rPr>
        <w:t xml:space="preserve"> Al promover el mejoramiento de los planes y programas a que se refiere el artículo inmediato anterior, la autoridad educativa estatal deberá procurar que el trabajo escolar: </w:t>
      </w:r>
    </w:p>
    <w:p w:rsidR="00540A8A" w:rsidRPr="00540A8A" w:rsidRDefault="00540A8A" w:rsidP="00540A8A">
      <w:pPr>
        <w:spacing w:line="360" w:lineRule="auto"/>
        <w:jc w:val="both"/>
        <w:rPr>
          <w:rFonts w:ascii="Arial" w:eastAsia="Calibri" w:hAnsi="Arial" w:cs="Arial"/>
          <w:lang w:val="es-MX" w:eastAsia="en-US"/>
        </w:rPr>
      </w:pPr>
      <w:r w:rsidRPr="00540A8A">
        <w:rPr>
          <w:rFonts w:ascii="Arial" w:eastAsia="Calibri" w:hAnsi="Arial" w:cs="Arial"/>
          <w:lang w:val="es-MX" w:eastAsia="en-US"/>
        </w:rPr>
        <w:t xml:space="preserve"> </w:t>
      </w:r>
    </w:p>
    <w:p w:rsidR="00540A8A" w:rsidRPr="00540A8A" w:rsidRDefault="00540A8A" w:rsidP="00540A8A">
      <w:pPr>
        <w:spacing w:line="360" w:lineRule="auto"/>
        <w:jc w:val="both"/>
        <w:rPr>
          <w:rFonts w:ascii="Arial" w:eastAsia="Calibri" w:hAnsi="Arial" w:cs="Arial"/>
          <w:b/>
          <w:lang w:val="es-MX" w:eastAsia="en-US"/>
        </w:rPr>
      </w:pPr>
      <w:r w:rsidRPr="00540A8A">
        <w:rPr>
          <w:rFonts w:ascii="Arial" w:eastAsia="Calibri" w:hAnsi="Arial" w:cs="Arial"/>
          <w:b/>
          <w:lang w:val="es-MX" w:eastAsia="en-US"/>
        </w:rPr>
        <w:t xml:space="preserve">I a la VI… </w:t>
      </w:r>
    </w:p>
    <w:p w:rsidR="00540A8A" w:rsidRPr="00540A8A" w:rsidRDefault="00540A8A" w:rsidP="00540A8A">
      <w:pPr>
        <w:spacing w:line="360" w:lineRule="auto"/>
        <w:jc w:val="both"/>
        <w:rPr>
          <w:rFonts w:ascii="Arial" w:eastAsia="Calibri" w:hAnsi="Arial" w:cs="Arial"/>
          <w:b/>
          <w:lang w:val="es-MX" w:eastAsia="en-US"/>
        </w:rPr>
      </w:pPr>
    </w:p>
    <w:p w:rsidR="00540A8A" w:rsidRPr="00540A8A" w:rsidRDefault="00540A8A" w:rsidP="00540A8A">
      <w:pPr>
        <w:spacing w:line="360" w:lineRule="auto"/>
        <w:jc w:val="both"/>
        <w:rPr>
          <w:rFonts w:ascii="Arial" w:eastAsia="Calibri" w:hAnsi="Arial" w:cs="Arial"/>
          <w:lang w:val="es-MX" w:eastAsia="en-US"/>
        </w:rPr>
      </w:pPr>
      <w:r w:rsidRPr="00540A8A">
        <w:rPr>
          <w:rFonts w:ascii="Arial" w:eastAsia="Calibri" w:hAnsi="Arial" w:cs="Arial"/>
          <w:b/>
          <w:lang w:val="es-MX" w:eastAsia="en-US"/>
        </w:rPr>
        <w:t>VII.-</w:t>
      </w:r>
      <w:r w:rsidRPr="00540A8A">
        <w:rPr>
          <w:rFonts w:ascii="Arial" w:eastAsia="Calibri" w:hAnsi="Arial" w:cs="Arial"/>
          <w:b/>
          <w:lang w:val="es-MX" w:eastAsia="en-US"/>
        </w:rPr>
        <w:tab/>
      </w:r>
      <w:r w:rsidRPr="00540A8A">
        <w:rPr>
          <w:rFonts w:ascii="Arial" w:eastAsia="Calibri" w:hAnsi="Arial" w:cs="Arial"/>
          <w:lang w:val="es-MX" w:eastAsia="en-US"/>
        </w:rPr>
        <w:t xml:space="preserve"> Haga conciencia de la necesidad del aprovechamiento racional de los recursos naturales y de la protección del ambiente a través de la educación ambiental, basada en los principios de sostenibilidad, interdisciplinariedad, interculturalidad, responsabilidad, respeto por el medio ambiente y participación ciudadana, considerando las problemáticas ambientales actuales y futuras y las características regionales de la entidad; </w:t>
      </w:r>
    </w:p>
    <w:p w:rsidR="00540A8A" w:rsidRPr="00540A8A" w:rsidRDefault="00540A8A" w:rsidP="00540A8A">
      <w:pPr>
        <w:spacing w:line="360" w:lineRule="auto"/>
        <w:jc w:val="both"/>
        <w:rPr>
          <w:rFonts w:ascii="Arial" w:eastAsia="Calibri" w:hAnsi="Arial" w:cs="Arial"/>
          <w:lang w:val="es-MX" w:eastAsia="en-US"/>
        </w:rPr>
      </w:pPr>
    </w:p>
    <w:p w:rsidR="00540A8A" w:rsidRPr="00540A8A" w:rsidRDefault="00540A8A" w:rsidP="00540A8A">
      <w:pPr>
        <w:spacing w:line="360" w:lineRule="auto"/>
        <w:jc w:val="both"/>
        <w:rPr>
          <w:rFonts w:ascii="Arial" w:eastAsia="Calibri" w:hAnsi="Arial" w:cs="Arial"/>
          <w:lang w:val="es-MX" w:eastAsia="en-US"/>
        </w:rPr>
      </w:pPr>
      <w:r w:rsidRPr="00540A8A">
        <w:rPr>
          <w:rFonts w:ascii="Arial" w:eastAsia="Calibri" w:hAnsi="Arial" w:cs="Arial"/>
          <w:b/>
          <w:lang w:val="es-MX" w:eastAsia="en-US"/>
        </w:rPr>
        <w:t>VIII.-</w:t>
      </w:r>
      <w:r w:rsidRPr="00540A8A">
        <w:rPr>
          <w:rFonts w:ascii="Arial" w:eastAsia="Calibri" w:hAnsi="Arial" w:cs="Arial"/>
          <w:lang w:val="es-MX" w:eastAsia="en-US"/>
        </w:rPr>
        <w:t xml:space="preserve"> Preste especial atención a la formación fundamental en valores tanto morales como cívicos de los educandos y promueva el establecimiento de una nueva y adecuada cultura vial, y</w:t>
      </w:r>
    </w:p>
    <w:p w:rsidR="00540A8A" w:rsidRPr="00540A8A" w:rsidRDefault="00540A8A" w:rsidP="00540A8A">
      <w:pPr>
        <w:spacing w:line="360" w:lineRule="auto"/>
        <w:jc w:val="both"/>
        <w:rPr>
          <w:rFonts w:ascii="Arial" w:eastAsia="Calibri" w:hAnsi="Arial" w:cs="Arial"/>
          <w:b/>
          <w:lang w:val="es-MX" w:eastAsia="en-US"/>
        </w:rPr>
      </w:pPr>
    </w:p>
    <w:p w:rsidR="00540A8A" w:rsidRPr="00540A8A" w:rsidRDefault="00540A8A" w:rsidP="00540A8A">
      <w:pPr>
        <w:spacing w:line="360" w:lineRule="auto"/>
        <w:jc w:val="both"/>
        <w:rPr>
          <w:rFonts w:ascii="Arial" w:eastAsia="Calibri" w:hAnsi="Arial" w:cs="Arial"/>
          <w:lang w:val="es-MX" w:eastAsia="en-US"/>
        </w:rPr>
      </w:pPr>
      <w:r w:rsidRPr="00540A8A">
        <w:rPr>
          <w:rFonts w:ascii="Arial" w:eastAsia="Calibri" w:hAnsi="Arial" w:cs="Arial"/>
          <w:b/>
          <w:lang w:val="es-MX" w:eastAsia="en-US"/>
        </w:rPr>
        <w:t>IX</w:t>
      </w:r>
      <w:r w:rsidRPr="00540A8A">
        <w:rPr>
          <w:rFonts w:ascii="Arial" w:eastAsia="Calibri" w:hAnsi="Arial" w:cs="Arial"/>
          <w:lang w:val="es-MX" w:eastAsia="en-US"/>
        </w:rPr>
        <w:t xml:space="preserve">.- Fomente que la educación digital permita la formación crítica, ética y responsable, en todo el personal que labore en sus dependencias, en los educandos y en los padres de familia.  </w:t>
      </w:r>
    </w:p>
    <w:p w:rsidR="00540A8A" w:rsidRPr="00540A8A" w:rsidRDefault="00540A8A" w:rsidP="00540A8A">
      <w:pPr>
        <w:spacing w:line="360" w:lineRule="auto"/>
        <w:jc w:val="both"/>
        <w:rPr>
          <w:rFonts w:ascii="Arial" w:eastAsia="Calibri" w:hAnsi="Arial" w:cs="Arial"/>
          <w:lang w:val="es-MX" w:eastAsia="en-US"/>
        </w:rPr>
      </w:pPr>
    </w:p>
    <w:p w:rsidR="00540A8A" w:rsidRPr="00540A8A" w:rsidRDefault="00540A8A" w:rsidP="00540A8A">
      <w:pPr>
        <w:spacing w:line="360" w:lineRule="auto"/>
        <w:jc w:val="both"/>
        <w:rPr>
          <w:rFonts w:ascii="Arial" w:eastAsia="Calibri" w:hAnsi="Arial" w:cs="Arial"/>
          <w:b/>
          <w:lang w:val="es-MX" w:eastAsia="en-US"/>
        </w:rPr>
      </w:pPr>
      <w:r w:rsidRPr="00540A8A">
        <w:rPr>
          <w:rFonts w:ascii="Arial" w:eastAsia="Calibri" w:hAnsi="Arial" w:cs="Arial"/>
          <w:b/>
          <w:lang w:val="es-MX" w:eastAsia="en-US"/>
        </w:rPr>
        <w:t>Artículo 52.-  …</w:t>
      </w:r>
    </w:p>
    <w:p w:rsidR="00540A8A" w:rsidRPr="00540A8A" w:rsidRDefault="00540A8A" w:rsidP="00540A8A">
      <w:pPr>
        <w:spacing w:line="360" w:lineRule="auto"/>
        <w:jc w:val="both"/>
        <w:rPr>
          <w:rFonts w:ascii="Arial" w:eastAsia="Calibri" w:hAnsi="Arial" w:cs="Arial"/>
          <w:b/>
          <w:lang w:val="es-MX" w:eastAsia="en-US"/>
        </w:rPr>
      </w:pPr>
    </w:p>
    <w:p w:rsidR="00540A8A" w:rsidRPr="00540A8A" w:rsidRDefault="00540A8A" w:rsidP="00540A8A">
      <w:pPr>
        <w:spacing w:line="360" w:lineRule="auto"/>
        <w:jc w:val="both"/>
        <w:rPr>
          <w:rFonts w:ascii="Arial" w:eastAsia="Calibri" w:hAnsi="Arial" w:cs="Arial"/>
          <w:b/>
          <w:lang w:val="es-MX" w:eastAsia="en-US"/>
        </w:rPr>
      </w:pPr>
      <w:r w:rsidRPr="00540A8A">
        <w:rPr>
          <w:rFonts w:ascii="Arial" w:eastAsia="Calibri" w:hAnsi="Arial" w:cs="Arial"/>
          <w:b/>
          <w:lang w:val="es-MX" w:eastAsia="en-US"/>
        </w:rPr>
        <w:t xml:space="preserve"> I a la IV.- …</w:t>
      </w:r>
    </w:p>
    <w:p w:rsidR="00540A8A" w:rsidRPr="00540A8A" w:rsidRDefault="00540A8A" w:rsidP="00540A8A">
      <w:pPr>
        <w:spacing w:line="360" w:lineRule="auto"/>
        <w:jc w:val="both"/>
        <w:rPr>
          <w:rFonts w:ascii="Arial" w:eastAsia="Calibri" w:hAnsi="Arial" w:cs="Arial"/>
          <w:b/>
          <w:lang w:val="es-MX" w:eastAsia="en-US"/>
        </w:rPr>
      </w:pPr>
    </w:p>
    <w:p w:rsidR="00540A8A" w:rsidRDefault="00540A8A" w:rsidP="00540A8A">
      <w:pPr>
        <w:spacing w:line="360" w:lineRule="auto"/>
        <w:jc w:val="both"/>
        <w:rPr>
          <w:rFonts w:ascii="Arial" w:eastAsia="Calibri" w:hAnsi="Arial" w:cs="Arial"/>
          <w:lang w:val="es-MX" w:eastAsia="en-US"/>
        </w:rPr>
      </w:pPr>
      <w:r w:rsidRPr="00540A8A">
        <w:rPr>
          <w:rFonts w:ascii="Arial" w:eastAsia="Calibri" w:hAnsi="Arial" w:cs="Arial"/>
          <w:b/>
          <w:lang w:val="es-MX" w:eastAsia="en-US"/>
        </w:rPr>
        <w:t>V.-</w:t>
      </w:r>
      <w:r w:rsidRPr="00540A8A">
        <w:rPr>
          <w:rFonts w:ascii="Arial" w:eastAsia="Calibri" w:hAnsi="Arial" w:cs="Arial"/>
          <w:lang w:val="es-MX" w:eastAsia="en-US"/>
        </w:rPr>
        <w:t xml:space="preserve"> Conocimientos básicos y fundamentos éticos idóneos para participar libremente, de manera crítica, constructiva y responsable en la vida familiar, comunitaria y social, tanto de manera presencial como digital.</w:t>
      </w:r>
    </w:p>
    <w:p w:rsidR="00845C87" w:rsidRDefault="00845C87" w:rsidP="00540A8A">
      <w:pPr>
        <w:spacing w:line="360" w:lineRule="auto"/>
        <w:jc w:val="both"/>
        <w:rPr>
          <w:rFonts w:ascii="Arial" w:eastAsia="Calibri" w:hAnsi="Arial" w:cs="Arial"/>
          <w:lang w:val="es-MX" w:eastAsia="en-US"/>
        </w:rPr>
      </w:pPr>
    </w:p>
    <w:p w:rsidR="00845C87" w:rsidRPr="00845C87" w:rsidRDefault="00845C87" w:rsidP="00540A8A">
      <w:pPr>
        <w:spacing w:line="360" w:lineRule="auto"/>
        <w:jc w:val="both"/>
        <w:rPr>
          <w:rFonts w:ascii="Arial" w:eastAsia="Calibri" w:hAnsi="Arial" w:cs="Arial"/>
          <w:b/>
          <w:lang w:val="es-MX" w:eastAsia="en-US"/>
        </w:rPr>
      </w:pPr>
      <w:r w:rsidRPr="00845C87">
        <w:rPr>
          <w:rFonts w:ascii="Arial" w:eastAsia="Calibri" w:hAnsi="Arial" w:cs="Arial"/>
          <w:b/>
          <w:lang w:val="es-MX" w:eastAsia="en-US"/>
        </w:rPr>
        <w:t>VI y VII.- …</w:t>
      </w:r>
    </w:p>
    <w:p w:rsidR="00540A8A" w:rsidRDefault="00540A8A" w:rsidP="00540A8A">
      <w:pPr>
        <w:spacing w:line="360" w:lineRule="auto"/>
        <w:jc w:val="both"/>
        <w:rPr>
          <w:rFonts w:ascii="Arial" w:eastAsia="Calibri" w:hAnsi="Arial" w:cs="Arial"/>
          <w:lang w:val="es-MX" w:eastAsia="en-US"/>
        </w:rPr>
      </w:pPr>
      <w:bookmarkStart w:id="0" w:name="_GoBack"/>
      <w:bookmarkEnd w:id="0"/>
    </w:p>
    <w:p w:rsidR="00F23A4D" w:rsidRDefault="00F23A4D" w:rsidP="00540A8A">
      <w:pPr>
        <w:spacing w:line="360" w:lineRule="auto"/>
        <w:jc w:val="both"/>
        <w:rPr>
          <w:rFonts w:ascii="Arial" w:eastAsia="Calibri" w:hAnsi="Arial" w:cs="Arial"/>
          <w:lang w:val="es-MX" w:eastAsia="en-US"/>
        </w:rPr>
      </w:pPr>
    </w:p>
    <w:p w:rsidR="00F23A4D" w:rsidRPr="00540A8A" w:rsidRDefault="00F23A4D" w:rsidP="00540A8A">
      <w:pPr>
        <w:spacing w:line="360" w:lineRule="auto"/>
        <w:jc w:val="both"/>
        <w:rPr>
          <w:rFonts w:ascii="Arial" w:eastAsia="Calibri" w:hAnsi="Arial" w:cs="Arial"/>
          <w:lang w:val="es-MX" w:eastAsia="en-US"/>
        </w:rPr>
      </w:pPr>
    </w:p>
    <w:p w:rsidR="00540A8A" w:rsidRPr="00540A8A" w:rsidRDefault="00540A8A" w:rsidP="00540A8A">
      <w:pPr>
        <w:spacing w:line="360" w:lineRule="auto"/>
        <w:jc w:val="both"/>
        <w:rPr>
          <w:rFonts w:ascii="Arial" w:eastAsia="Calibri" w:hAnsi="Arial" w:cs="Arial"/>
          <w:b/>
          <w:lang w:val="es-MX" w:eastAsia="en-US"/>
        </w:rPr>
      </w:pPr>
      <w:r w:rsidRPr="00540A8A">
        <w:rPr>
          <w:rFonts w:ascii="Arial" w:eastAsia="Calibri" w:hAnsi="Arial" w:cs="Arial"/>
          <w:b/>
          <w:lang w:val="es-MX" w:eastAsia="en-US"/>
        </w:rPr>
        <w:t>Artículo 55.- …</w:t>
      </w:r>
    </w:p>
    <w:p w:rsidR="00540A8A" w:rsidRPr="00540A8A" w:rsidRDefault="00540A8A" w:rsidP="00540A8A">
      <w:pPr>
        <w:spacing w:line="360" w:lineRule="auto"/>
        <w:jc w:val="both"/>
        <w:rPr>
          <w:rFonts w:ascii="Arial" w:eastAsia="Calibri" w:hAnsi="Arial" w:cs="Arial"/>
          <w:lang w:val="es-MX" w:eastAsia="en-US"/>
        </w:rPr>
      </w:pPr>
    </w:p>
    <w:p w:rsidR="00540A8A" w:rsidRPr="00540A8A" w:rsidRDefault="00540A8A" w:rsidP="00540A8A">
      <w:pPr>
        <w:spacing w:line="360" w:lineRule="auto"/>
        <w:jc w:val="both"/>
        <w:rPr>
          <w:rFonts w:ascii="Arial" w:eastAsia="Calibri" w:hAnsi="Arial" w:cs="Arial"/>
          <w:lang w:val="es-MX" w:eastAsia="en-US"/>
        </w:rPr>
      </w:pPr>
      <w:r w:rsidRPr="00540A8A">
        <w:rPr>
          <w:rFonts w:ascii="Arial" w:eastAsia="Calibri" w:hAnsi="Arial" w:cs="Arial"/>
          <w:lang w:val="es-MX" w:eastAsia="en-US"/>
        </w:rPr>
        <w:t xml:space="preserve">I.- </w:t>
      </w:r>
      <w:r w:rsidRPr="00540A8A">
        <w:rPr>
          <w:rFonts w:ascii="Arial" w:eastAsia="Calibri" w:hAnsi="Arial" w:cs="Arial"/>
          <w:b/>
          <w:lang w:val="es-MX" w:eastAsia="en-US"/>
        </w:rPr>
        <w:t>…</w:t>
      </w:r>
    </w:p>
    <w:p w:rsidR="00540A8A" w:rsidRPr="00540A8A" w:rsidRDefault="00540A8A" w:rsidP="00540A8A">
      <w:pPr>
        <w:spacing w:line="360" w:lineRule="auto"/>
        <w:jc w:val="both"/>
        <w:rPr>
          <w:rFonts w:ascii="Arial" w:eastAsia="Calibri" w:hAnsi="Arial" w:cs="Arial"/>
          <w:b/>
          <w:u w:val="single"/>
          <w:lang w:val="es-MX" w:eastAsia="en-US"/>
        </w:rPr>
      </w:pPr>
    </w:p>
    <w:p w:rsidR="00540A8A" w:rsidRDefault="00540A8A" w:rsidP="00540A8A">
      <w:pPr>
        <w:spacing w:line="360" w:lineRule="auto"/>
        <w:jc w:val="both"/>
        <w:rPr>
          <w:rFonts w:ascii="Arial" w:eastAsia="Calibri" w:hAnsi="Arial" w:cs="Arial"/>
          <w:lang w:val="es-MX" w:eastAsia="en-US"/>
        </w:rPr>
      </w:pPr>
      <w:r w:rsidRPr="00540A8A">
        <w:rPr>
          <w:rFonts w:ascii="Arial" w:eastAsia="Calibri" w:hAnsi="Arial" w:cs="Arial"/>
          <w:b/>
          <w:lang w:val="es-MX" w:eastAsia="en-US"/>
        </w:rPr>
        <w:t xml:space="preserve">II.- </w:t>
      </w:r>
      <w:r w:rsidRPr="00540A8A">
        <w:rPr>
          <w:rFonts w:ascii="Arial" w:eastAsia="Calibri" w:hAnsi="Arial" w:cs="Arial"/>
          <w:lang w:val="es-MX" w:eastAsia="en-US"/>
        </w:rPr>
        <w:t>El dominio de la informática y las tecnologías de la información y comunicación  del mundo actual, fortaleciendo en estas y las nuevas que se generen, el uso crítico, ético, responsable y formativo;</w:t>
      </w:r>
    </w:p>
    <w:p w:rsidR="00657F26" w:rsidRDefault="00657F26" w:rsidP="00540A8A">
      <w:pPr>
        <w:spacing w:line="360" w:lineRule="auto"/>
        <w:jc w:val="both"/>
        <w:rPr>
          <w:rFonts w:ascii="Arial" w:eastAsia="Calibri" w:hAnsi="Arial" w:cs="Arial"/>
          <w:lang w:val="es-MX" w:eastAsia="en-US"/>
        </w:rPr>
      </w:pPr>
    </w:p>
    <w:p w:rsidR="00657F26" w:rsidRPr="00657F26" w:rsidRDefault="00657F26" w:rsidP="00540A8A">
      <w:pPr>
        <w:spacing w:line="360" w:lineRule="auto"/>
        <w:jc w:val="both"/>
        <w:rPr>
          <w:rFonts w:ascii="Arial" w:eastAsia="Calibri" w:hAnsi="Arial" w:cs="Arial"/>
          <w:b/>
          <w:lang w:val="es-MX" w:eastAsia="en-US"/>
        </w:rPr>
      </w:pPr>
      <w:r w:rsidRPr="00657F26">
        <w:rPr>
          <w:rFonts w:ascii="Arial" w:eastAsia="Calibri" w:hAnsi="Arial" w:cs="Arial"/>
          <w:b/>
          <w:lang w:val="es-MX" w:eastAsia="en-US"/>
        </w:rPr>
        <w:t>III.- a la VIII.- …</w:t>
      </w:r>
    </w:p>
    <w:p w:rsidR="00540A8A" w:rsidRPr="00540A8A" w:rsidRDefault="00540A8A" w:rsidP="00540A8A">
      <w:pPr>
        <w:spacing w:line="360" w:lineRule="auto"/>
        <w:jc w:val="both"/>
        <w:rPr>
          <w:rFonts w:ascii="Arial" w:eastAsia="Calibri" w:hAnsi="Arial" w:cs="Arial"/>
          <w:lang w:val="es-MX" w:eastAsia="en-US"/>
        </w:rPr>
      </w:pPr>
    </w:p>
    <w:p w:rsidR="00540A8A" w:rsidRPr="00540A8A" w:rsidRDefault="00540A8A" w:rsidP="00540A8A">
      <w:pPr>
        <w:spacing w:line="360" w:lineRule="auto"/>
        <w:jc w:val="both"/>
        <w:rPr>
          <w:rFonts w:ascii="Arial" w:eastAsia="Calibri" w:hAnsi="Arial" w:cs="Arial"/>
          <w:b/>
          <w:lang w:val="es-MX" w:eastAsia="en-US"/>
        </w:rPr>
      </w:pPr>
      <w:r w:rsidRPr="00540A8A">
        <w:rPr>
          <w:rFonts w:ascii="Arial" w:eastAsia="Calibri" w:hAnsi="Arial" w:cs="Arial"/>
          <w:b/>
          <w:lang w:val="es-MX" w:eastAsia="en-US"/>
        </w:rPr>
        <w:t xml:space="preserve">Artículo 101.- </w:t>
      </w:r>
      <w:r w:rsidRPr="00540A8A">
        <w:rPr>
          <w:rFonts w:ascii="Arial" w:eastAsia="Calibri" w:hAnsi="Arial" w:cs="Arial"/>
          <w:lang w:val="es-MX" w:eastAsia="en-US"/>
        </w:rPr>
        <w:t xml:space="preserve"> </w:t>
      </w:r>
      <w:r w:rsidRPr="00540A8A">
        <w:rPr>
          <w:rFonts w:ascii="Arial" w:eastAsia="Calibri" w:hAnsi="Arial" w:cs="Arial"/>
          <w:b/>
          <w:lang w:val="es-MX" w:eastAsia="en-US"/>
        </w:rPr>
        <w:t>…</w:t>
      </w:r>
    </w:p>
    <w:p w:rsidR="00540A8A" w:rsidRPr="00540A8A" w:rsidRDefault="00540A8A" w:rsidP="00540A8A">
      <w:pPr>
        <w:spacing w:line="360" w:lineRule="auto"/>
        <w:jc w:val="both"/>
        <w:rPr>
          <w:rFonts w:ascii="Arial" w:eastAsia="Calibri" w:hAnsi="Arial" w:cs="Arial"/>
          <w:lang w:val="es-MX" w:eastAsia="en-US"/>
        </w:rPr>
      </w:pPr>
    </w:p>
    <w:p w:rsidR="00540A8A" w:rsidRPr="00540A8A" w:rsidRDefault="00540A8A" w:rsidP="00540A8A">
      <w:pPr>
        <w:spacing w:line="360" w:lineRule="auto"/>
        <w:jc w:val="both"/>
        <w:rPr>
          <w:rFonts w:ascii="Arial" w:eastAsia="Calibri" w:hAnsi="Arial" w:cs="Arial"/>
          <w:b/>
          <w:lang w:val="es-MX" w:eastAsia="en-US"/>
        </w:rPr>
      </w:pPr>
      <w:r w:rsidRPr="00540A8A">
        <w:rPr>
          <w:rFonts w:ascii="Arial" w:eastAsia="Calibri" w:hAnsi="Arial" w:cs="Arial"/>
          <w:b/>
          <w:lang w:val="es-MX" w:eastAsia="en-US"/>
        </w:rPr>
        <w:t>I</w:t>
      </w:r>
      <w:r w:rsidR="006462FD">
        <w:rPr>
          <w:rFonts w:ascii="Arial" w:eastAsia="Calibri" w:hAnsi="Arial" w:cs="Arial"/>
          <w:b/>
          <w:lang w:val="es-MX" w:eastAsia="en-US"/>
        </w:rPr>
        <w:t xml:space="preserve">.- </w:t>
      </w:r>
      <w:r w:rsidRPr="00540A8A">
        <w:rPr>
          <w:rFonts w:ascii="Arial" w:eastAsia="Calibri" w:hAnsi="Arial" w:cs="Arial"/>
          <w:b/>
          <w:lang w:val="es-MX" w:eastAsia="en-US"/>
        </w:rPr>
        <w:t xml:space="preserve"> a la IV</w:t>
      </w:r>
      <w:r w:rsidR="006462FD">
        <w:rPr>
          <w:rFonts w:ascii="Arial" w:eastAsia="Calibri" w:hAnsi="Arial" w:cs="Arial"/>
          <w:b/>
          <w:lang w:val="es-MX" w:eastAsia="en-US"/>
        </w:rPr>
        <w:t xml:space="preserve">.- </w:t>
      </w:r>
      <w:r w:rsidRPr="00540A8A">
        <w:rPr>
          <w:rFonts w:ascii="Arial" w:eastAsia="Calibri" w:hAnsi="Arial" w:cs="Arial"/>
          <w:b/>
          <w:lang w:val="es-MX" w:eastAsia="en-US"/>
        </w:rPr>
        <w:t xml:space="preserve">… </w:t>
      </w:r>
    </w:p>
    <w:p w:rsidR="00540A8A" w:rsidRPr="00540A8A" w:rsidRDefault="00540A8A" w:rsidP="00540A8A">
      <w:pPr>
        <w:spacing w:line="360" w:lineRule="auto"/>
        <w:jc w:val="both"/>
        <w:rPr>
          <w:rFonts w:ascii="Arial" w:eastAsia="Calibri" w:hAnsi="Arial" w:cs="Arial"/>
          <w:b/>
          <w:lang w:val="es-MX" w:eastAsia="en-US"/>
        </w:rPr>
      </w:pPr>
    </w:p>
    <w:p w:rsidR="00540A8A" w:rsidRPr="00540A8A" w:rsidRDefault="00540A8A" w:rsidP="00540A8A">
      <w:pPr>
        <w:spacing w:line="360" w:lineRule="auto"/>
        <w:jc w:val="both"/>
        <w:rPr>
          <w:rFonts w:ascii="Arial" w:eastAsia="Calibri" w:hAnsi="Arial" w:cs="Arial"/>
          <w:lang w:eastAsia="en-US"/>
        </w:rPr>
      </w:pPr>
      <w:r w:rsidRPr="00540A8A">
        <w:rPr>
          <w:rFonts w:ascii="Arial" w:eastAsia="Calibri" w:hAnsi="Arial" w:cs="Arial"/>
          <w:b/>
          <w:lang w:eastAsia="en-US"/>
        </w:rPr>
        <w:t xml:space="preserve">V.- </w:t>
      </w:r>
      <w:r w:rsidRPr="00540A8A">
        <w:rPr>
          <w:rFonts w:ascii="Arial" w:eastAsia="Calibri" w:hAnsi="Arial" w:cs="Arial"/>
          <w:lang w:eastAsia="en-US"/>
        </w:rPr>
        <w:t>Cumplir con las disposiciones de la presente ley y demás normas aplicables;</w:t>
      </w:r>
    </w:p>
    <w:p w:rsidR="00540A8A" w:rsidRPr="00540A8A" w:rsidRDefault="00540A8A" w:rsidP="00540A8A">
      <w:pPr>
        <w:spacing w:line="360" w:lineRule="auto"/>
        <w:jc w:val="both"/>
        <w:rPr>
          <w:rFonts w:ascii="Arial" w:eastAsia="Calibri" w:hAnsi="Arial" w:cs="Arial"/>
          <w:b/>
          <w:lang w:eastAsia="en-US"/>
        </w:rPr>
      </w:pPr>
    </w:p>
    <w:p w:rsidR="00540A8A" w:rsidRPr="00540A8A" w:rsidRDefault="00540A8A" w:rsidP="00540A8A">
      <w:pPr>
        <w:spacing w:line="360" w:lineRule="auto"/>
        <w:jc w:val="both"/>
        <w:rPr>
          <w:rFonts w:ascii="Arial" w:eastAsia="Calibri" w:hAnsi="Arial" w:cs="Arial"/>
          <w:lang w:eastAsia="en-US"/>
        </w:rPr>
      </w:pPr>
      <w:r w:rsidRPr="00540A8A">
        <w:rPr>
          <w:rFonts w:ascii="Arial" w:eastAsia="Calibri" w:hAnsi="Arial" w:cs="Arial"/>
          <w:b/>
          <w:lang w:eastAsia="en-US"/>
        </w:rPr>
        <w:t xml:space="preserve">VI.- </w:t>
      </w:r>
      <w:r w:rsidRPr="00540A8A">
        <w:rPr>
          <w:rFonts w:ascii="Arial" w:eastAsia="Calibri" w:hAnsi="Arial" w:cs="Arial"/>
          <w:lang w:eastAsia="en-US"/>
        </w:rPr>
        <w:t>Colaborar con el personal docente y los trabajadores sociales en el diagnóstico y atención de las dificultades escolares de sus hijos o pupilos y apoyar a los directivos y docentes en la prevención y solución de problemas de conducta, de afectación a la integridad y la seguridad, o de violencia física o psicológica, y</w:t>
      </w:r>
    </w:p>
    <w:p w:rsidR="00540A8A" w:rsidRPr="00540A8A" w:rsidRDefault="00540A8A" w:rsidP="00540A8A">
      <w:pPr>
        <w:spacing w:line="360" w:lineRule="auto"/>
        <w:jc w:val="both"/>
        <w:rPr>
          <w:rFonts w:ascii="Arial" w:eastAsia="Calibri" w:hAnsi="Arial" w:cs="Arial"/>
          <w:b/>
          <w:lang w:val="es-MX" w:eastAsia="en-US"/>
        </w:rPr>
      </w:pPr>
    </w:p>
    <w:p w:rsidR="00540A8A" w:rsidRPr="00540A8A" w:rsidRDefault="00540A8A" w:rsidP="00540A8A">
      <w:pPr>
        <w:spacing w:line="360" w:lineRule="auto"/>
        <w:jc w:val="both"/>
        <w:rPr>
          <w:rFonts w:ascii="Arial" w:eastAsia="Calibri" w:hAnsi="Arial" w:cs="Arial"/>
          <w:lang w:val="es-MX" w:eastAsia="en-US"/>
        </w:rPr>
      </w:pPr>
      <w:r w:rsidRPr="00540A8A">
        <w:rPr>
          <w:rFonts w:ascii="Arial" w:eastAsia="Calibri" w:hAnsi="Arial" w:cs="Arial"/>
          <w:b/>
          <w:lang w:val="es-MX" w:eastAsia="en-US"/>
        </w:rPr>
        <w:t xml:space="preserve">VII.- </w:t>
      </w:r>
      <w:r w:rsidRPr="00540A8A">
        <w:rPr>
          <w:rFonts w:ascii="Arial" w:eastAsia="Calibri" w:hAnsi="Arial" w:cs="Arial"/>
          <w:lang w:val="es-MX" w:eastAsia="en-US"/>
        </w:rPr>
        <w:t xml:space="preserve">Coadyuvar con el personal docente para que la educación digital fomente el uso crítico, ético, responsable y formativo de los alumnos, llevando al cabo acciones de prevención en su ámbito familiar. </w:t>
      </w:r>
    </w:p>
    <w:p w:rsidR="00540A8A" w:rsidRDefault="00540A8A" w:rsidP="00540A8A">
      <w:pPr>
        <w:spacing w:line="360" w:lineRule="auto"/>
        <w:jc w:val="both"/>
        <w:rPr>
          <w:rFonts w:ascii="Arial" w:eastAsia="Calibri" w:hAnsi="Arial" w:cs="Arial"/>
          <w:lang w:val="es-MX" w:eastAsia="en-US"/>
        </w:rPr>
      </w:pPr>
    </w:p>
    <w:p w:rsidR="00C24B94" w:rsidRDefault="005C2067" w:rsidP="00A960D3">
      <w:pPr>
        <w:spacing w:line="360" w:lineRule="auto"/>
        <w:jc w:val="center"/>
        <w:rPr>
          <w:rFonts w:ascii="Arial" w:hAnsi="Arial" w:cs="Arial"/>
          <w:b/>
        </w:rPr>
      </w:pPr>
      <w:r>
        <w:rPr>
          <w:rFonts w:ascii="Arial" w:hAnsi="Arial" w:cs="Arial"/>
          <w:b/>
        </w:rPr>
        <w:t>Artículo transitorio</w:t>
      </w:r>
      <w:r w:rsidR="00C24B94" w:rsidRPr="00C24B94">
        <w:rPr>
          <w:rFonts w:ascii="Arial" w:hAnsi="Arial" w:cs="Arial"/>
          <w:b/>
        </w:rPr>
        <w:t>:</w:t>
      </w:r>
    </w:p>
    <w:p w:rsidR="005C1A9F" w:rsidRPr="005C1A9F" w:rsidRDefault="005C2067" w:rsidP="005C1A9F">
      <w:pPr>
        <w:pStyle w:val="NormalWeb"/>
        <w:spacing w:after="0" w:line="276" w:lineRule="auto"/>
        <w:jc w:val="both"/>
        <w:rPr>
          <w:rFonts w:ascii="Arial" w:hAnsi="Arial" w:cs="Arial"/>
          <w:color w:val="000000"/>
          <w:lang w:val="es-MX"/>
        </w:rPr>
      </w:pPr>
      <w:r>
        <w:rPr>
          <w:rFonts w:ascii="Arial" w:hAnsi="Arial" w:cs="Arial"/>
          <w:b/>
          <w:color w:val="000000"/>
        </w:rPr>
        <w:t>Artículo Único</w:t>
      </w:r>
      <w:r w:rsidR="00C24B94" w:rsidRPr="005C1A9F">
        <w:rPr>
          <w:rFonts w:ascii="Arial" w:hAnsi="Arial" w:cs="Arial"/>
          <w:color w:val="000000"/>
        </w:rPr>
        <w:t xml:space="preserve">.- </w:t>
      </w:r>
      <w:r w:rsidR="005C1A9F" w:rsidRPr="005C1A9F">
        <w:rPr>
          <w:rFonts w:ascii="Arial" w:hAnsi="Arial" w:cs="Arial"/>
          <w:color w:val="000000"/>
          <w:lang w:val="es-MX"/>
        </w:rPr>
        <w:t xml:space="preserve"> El presente Decreto entrará en vigor al día siguiente de su publicación en el Diario Oficial del Gobierno del Estado de Yucatán.  </w:t>
      </w:r>
    </w:p>
    <w:p w:rsidR="006809D1" w:rsidRPr="009D73B7" w:rsidRDefault="00865C74" w:rsidP="00AA06A4">
      <w:pPr>
        <w:jc w:val="both"/>
        <w:rPr>
          <w:rFonts w:ascii="Arial" w:hAnsi="Arial" w:cs="Arial"/>
          <w:b/>
        </w:rPr>
      </w:pPr>
      <w:r w:rsidRPr="009D73B7">
        <w:rPr>
          <w:rFonts w:ascii="Arial" w:hAnsi="Arial" w:cs="Arial"/>
          <w:b/>
        </w:rPr>
        <w:t xml:space="preserve">DADO EN LA SALA DE COMISIONES </w:t>
      </w:r>
      <w:r w:rsidR="00BF2CE6" w:rsidRPr="009D73B7">
        <w:rPr>
          <w:rFonts w:ascii="Arial" w:hAnsi="Arial" w:cs="Arial"/>
          <w:b/>
        </w:rPr>
        <w:t>“</w:t>
      </w:r>
      <w:r w:rsidRPr="009D73B7">
        <w:rPr>
          <w:rFonts w:ascii="Arial" w:hAnsi="Arial" w:cs="Arial"/>
          <w:b/>
        </w:rPr>
        <w:t>A</w:t>
      </w:r>
      <w:r w:rsidR="00BF2CE6" w:rsidRPr="009D73B7">
        <w:rPr>
          <w:rFonts w:ascii="Arial" w:hAnsi="Arial" w:cs="Arial"/>
          <w:b/>
        </w:rPr>
        <w:t xml:space="preserve">BOGADA ANTONIA JIMÉNEZ TRAVA” </w:t>
      </w:r>
      <w:r w:rsidRPr="009D73B7">
        <w:rPr>
          <w:rFonts w:ascii="Arial" w:hAnsi="Arial" w:cs="Arial"/>
          <w:b/>
        </w:rPr>
        <w:t xml:space="preserve">DEL RECINTO DEL PODER LEGISLATIVO, EN LA CIUDAD DE MÉRIDA, YUCATÁN, A LOS </w:t>
      </w:r>
      <w:r w:rsidR="00AA06A4">
        <w:rPr>
          <w:rFonts w:ascii="Arial" w:hAnsi="Arial" w:cs="Arial"/>
          <w:b/>
          <w:bCs/>
        </w:rPr>
        <w:t>OCHO</w:t>
      </w:r>
      <w:r w:rsidR="00A960D3">
        <w:rPr>
          <w:rFonts w:ascii="Arial" w:hAnsi="Arial" w:cs="Arial"/>
          <w:b/>
        </w:rPr>
        <w:t xml:space="preserve"> </w:t>
      </w:r>
      <w:r w:rsidR="00170402">
        <w:rPr>
          <w:rFonts w:ascii="Arial" w:hAnsi="Arial" w:cs="Arial"/>
          <w:b/>
        </w:rPr>
        <w:t>DÍAS DEL MES</w:t>
      </w:r>
      <w:r w:rsidR="00AA06A4">
        <w:rPr>
          <w:rFonts w:ascii="Arial" w:hAnsi="Arial" w:cs="Arial"/>
          <w:b/>
        </w:rPr>
        <w:t xml:space="preserve"> DE</w:t>
      </w:r>
      <w:r w:rsidR="00D039DF">
        <w:rPr>
          <w:rFonts w:ascii="Arial" w:hAnsi="Arial" w:cs="Arial"/>
          <w:b/>
        </w:rPr>
        <w:t xml:space="preserve"> OCTUBRE</w:t>
      </w:r>
      <w:r w:rsidR="004900FC">
        <w:rPr>
          <w:rFonts w:ascii="Arial" w:hAnsi="Arial" w:cs="Arial"/>
          <w:b/>
        </w:rPr>
        <w:t xml:space="preserve"> </w:t>
      </w:r>
      <w:r w:rsidRPr="009D73B7">
        <w:rPr>
          <w:rFonts w:ascii="Arial" w:hAnsi="Arial" w:cs="Arial"/>
          <w:b/>
        </w:rPr>
        <w:t>DEL AÑO DOS MIL</w:t>
      </w:r>
      <w:r w:rsidR="00DB32AC">
        <w:rPr>
          <w:rFonts w:ascii="Arial" w:hAnsi="Arial" w:cs="Arial"/>
          <w:b/>
        </w:rPr>
        <w:t xml:space="preserve"> DIECINUEVE</w:t>
      </w:r>
      <w:r w:rsidRPr="009D73B7">
        <w:rPr>
          <w:rFonts w:ascii="Arial" w:hAnsi="Arial" w:cs="Arial"/>
          <w:b/>
        </w:rPr>
        <w:t>.</w:t>
      </w:r>
    </w:p>
    <w:p w:rsidR="008F58FD" w:rsidRPr="009D73B7" w:rsidRDefault="008F58FD" w:rsidP="00865C74">
      <w:pPr>
        <w:ind w:firstLine="709"/>
        <w:jc w:val="both"/>
        <w:rPr>
          <w:rFonts w:ascii="Arial" w:hAnsi="Arial" w:cs="Arial"/>
          <w:b/>
        </w:rPr>
      </w:pPr>
    </w:p>
    <w:p w:rsidR="00890CC6" w:rsidRPr="009D73B7" w:rsidRDefault="00890CC6" w:rsidP="00A01FD9">
      <w:pPr>
        <w:pStyle w:val="Textoindependiente"/>
        <w:rPr>
          <w:b/>
          <w:caps/>
          <w:szCs w:val="24"/>
        </w:rPr>
      </w:pPr>
      <w:r w:rsidRPr="009D73B7">
        <w:rPr>
          <w:b/>
          <w:caps/>
          <w:szCs w:val="24"/>
        </w:rPr>
        <w:t xml:space="preserve">COMISIóN PERMANENTE DE </w:t>
      </w:r>
      <w:r w:rsidR="00AA06A4">
        <w:rPr>
          <w:b/>
          <w:caps/>
          <w:szCs w:val="24"/>
        </w:rPr>
        <w:t>EDUCACIÓN, CIENCIA Y TECNOLOGÍ</w:t>
      </w:r>
      <w:r w:rsidR="00DB32AC">
        <w:rPr>
          <w:b/>
          <w:caps/>
          <w:szCs w:val="24"/>
        </w:rPr>
        <w:t>A.</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6809D1" w:rsidRPr="006809D1" w:rsidTr="007E67F5">
        <w:trPr>
          <w:trHeight w:val="482"/>
          <w:tblHeader/>
          <w:jc w:val="center"/>
        </w:trPr>
        <w:tc>
          <w:tcPr>
            <w:tcW w:w="2088" w:type="dxa"/>
            <w:shd w:val="clear" w:color="auto" w:fill="A6A6A6"/>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r w:rsidRPr="006809D1">
              <w:rPr>
                <w:b/>
                <w:caps/>
                <w:sz w:val="20"/>
              </w:rPr>
              <w:t>CARGO</w:t>
            </w:r>
          </w:p>
        </w:tc>
        <w:tc>
          <w:tcPr>
            <w:tcW w:w="2269" w:type="dxa"/>
            <w:shd w:val="clear" w:color="auto" w:fill="A6A6A6"/>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r w:rsidRPr="006809D1">
              <w:rPr>
                <w:b/>
                <w:caps/>
                <w:sz w:val="20"/>
              </w:rPr>
              <w:t>NOMBRE</w:t>
            </w:r>
          </w:p>
        </w:tc>
        <w:tc>
          <w:tcPr>
            <w:tcW w:w="2272" w:type="dxa"/>
            <w:shd w:val="clear" w:color="auto" w:fill="A6A6A6"/>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r w:rsidRPr="006809D1">
              <w:rPr>
                <w:b/>
                <w:caps/>
                <w:sz w:val="20"/>
              </w:rPr>
              <w:t>VOTO A FAVOR</w:t>
            </w:r>
          </w:p>
        </w:tc>
        <w:tc>
          <w:tcPr>
            <w:tcW w:w="2416" w:type="dxa"/>
            <w:shd w:val="clear" w:color="auto" w:fill="A6A6A6"/>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r w:rsidRPr="006809D1">
              <w:rPr>
                <w:b/>
                <w:caps/>
                <w:sz w:val="20"/>
              </w:rPr>
              <w:t>VOTO EN CONTRA</w:t>
            </w:r>
          </w:p>
        </w:tc>
      </w:tr>
      <w:tr w:rsidR="006809D1" w:rsidRPr="006809D1" w:rsidTr="00A01FD9">
        <w:trPr>
          <w:trHeight w:val="1493"/>
          <w:jc w:val="center"/>
        </w:trPr>
        <w:tc>
          <w:tcPr>
            <w:tcW w:w="2088" w:type="dxa"/>
            <w:shd w:val="clear" w:color="auto" w:fill="auto"/>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A508B1">
            <w:pPr>
              <w:pStyle w:val="Textoindependiente"/>
              <w:spacing w:after="0"/>
              <w:jc w:val="center"/>
              <w:rPr>
                <w:b/>
                <w:caps/>
                <w:sz w:val="20"/>
              </w:rPr>
            </w:pPr>
            <w:r w:rsidRPr="006809D1">
              <w:rPr>
                <w:b/>
                <w:caps/>
                <w:sz w:val="20"/>
              </w:rPr>
              <w:t>PRESIDENT</w:t>
            </w:r>
            <w:r w:rsidR="005E03E0">
              <w:rPr>
                <w:b/>
                <w:caps/>
                <w:sz w:val="20"/>
              </w:rPr>
              <w:t>E</w:t>
            </w:r>
          </w:p>
        </w:tc>
        <w:tc>
          <w:tcPr>
            <w:tcW w:w="2269" w:type="dxa"/>
            <w:shd w:val="clear" w:color="auto" w:fill="auto"/>
          </w:tcPr>
          <w:p w:rsidR="001B2635" w:rsidRPr="001B2635" w:rsidRDefault="001B2635" w:rsidP="001B2635">
            <w:pPr>
              <w:pStyle w:val="Textoindependiente"/>
              <w:spacing w:after="0"/>
              <w:jc w:val="center"/>
            </w:pPr>
            <w:r>
              <w:rPr>
                <w:noProof/>
                <w:lang w:val="es-MX" w:eastAsia="es-MX"/>
              </w:rPr>
              <w:drawing>
                <wp:inline distT="0" distB="0" distL="0" distR="0" wp14:anchorId="332C9240">
                  <wp:extent cx="530225" cy="707390"/>
                  <wp:effectExtent l="0" t="0" r="317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225" cy="707390"/>
                          </a:xfrm>
                          <a:prstGeom prst="rect">
                            <a:avLst/>
                          </a:prstGeom>
                          <a:noFill/>
                        </pic:spPr>
                      </pic:pic>
                    </a:graphicData>
                  </a:graphic>
                </wp:inline>
              </w:drawing>
            </w:r>
          </w:p>
          <w:p w:rsidR="00356478" w:rsidRPr="00AA06A4" w:rsidRDefault="00AA06A4" w:rsidP="001B2635">
            <w:pPr>
              <w:pStyle w:val="Textoindependiente"/>
              <w:spacing w:after="0"/>
              <w:jc w:val="center"/>
              <w:rPr>
                <w:b/>
                <w:caps/>
                <w:sz w:val="18"/>
                <w:szCs w:val="18"/>
                <w:lang w:val="es-MX"/>
              </w:rPr>
            </w:pPr>
            <w:r w:rsidRPr="00AA06A4">
              <w:rPr>
                <w:b/>
                <w:caps/>
                <w:sz w:val="18"/>
                <w:szCs w:val="18"/>
                <w:lang w:val="es-MX"/>
              </w:rPr>
              <w:t>DIP</w:t>
            </w:r>
            <w:r w:rsidR="005E03E0" w:rsidRPr="00AA06A4">
              <w:rPr>
                <w:b/>
                <w:caps/>
                <w:sz w:val="18"/>
                <w:szCs w:val="18"/>
                <w:lang w:val="es-MX"/>
              </w:rPr>
              <w:t>. LUIS MARÍA AGUILAR CASTILLO</w:t>
            </w:r>
            <w:r w:rsidR="001B2635" w:rsidRPr="00AA06A4">
              <w:rPr>
                <w:b/>
                <w:caps/>
                <w:sz w:val="18"/>
                <w:szCs w:val="18"/>
                <w:lang w:val="es-MX"/>
              </w:rPr>
              <w:t>.</w:t>
            </w:r>
          </w:p>
        </w:tc>
        <w:tc>
          <w:tcPr>
            <w:tcW w:w="2272" w:type="dxa"/>
            <w:shd w:val="clear" w:color="auto" w:fill="auto"/>
          </w:tcPr>
          <w:p w:rsidR="00890CC6" w:rsidRPr="006809D1" w:rsidRDefault="00890CC6" w:rsidP="00173A85">
            <w:pPr>
              <w:pStyle w:val="Textoindependiente"/>
              <w:spacing w:after="0"/>
              <w:rPr>
                <w:b/>
                <w:caps/>
                <w:sz w:val="20"/>
                <w:lang w:val="es-MX"/>
              </w:rPr>
            </w:pPr>
          </w:p>
        </w:tc>
        <w:tc>
          <w:tcPr>
            <w:tcW w:w="2416" w:type="dxa"/>
            <w:shd w:val="clear" w:color="auto" w:fill="auto"/>
          </w:tcPr>
          <w:p w:rsidR="00890CC6" w:rsidRPr="006809D1" w:rsidRDefault="00890CC6" w:rsidP="00173A85">
            <w:pPr>
              <w:pStyle w:val="Textoindependiente"/>
              <w:spacing w:after="0"/>
              <w:rPr>
                <w:b/>
                <w:caps/>
                <w:sz w:val="20"/>
                <w:lang w:val="es-MX"/>
              </w:rPr>
            </w:pPr>
          </w:p>
        </w:tc>
      </w:tr>
      <w:tr w:rsidR="00AA06A4" w:rsidRPr="006809D1" w:rsidTr="00173A85">
        <w:trPr>
          <w:jc w:val="center"/>
        </w:trPr>
        <w:tc>
          <w:tcPr>
            <w:tcW w:w="2088" w:type="dxa"/>
            <w:shd w:val="clear" w:color="auto" w:fill="auto"/>
          </w:tcPr>
          <w:p w:rsidR="00AA06A4" w:rsidRDefault="00AA06A4" w:rsidP="00173A85">
            <w:pPr>
              <w:pStyle w:val="Textoindependiente"/>
              <w:spacing w:after="0"/>
              <w:jc w:val="center"/>
              <w:rPr>
                <w:b/>
                <w:caps/>
                <w:sz w:val="20"/>
              </w:rPr>
            </w:pPr>
          </w:p>
          <w:p w:rsidR="00AA06A4" w:rsidRDefault="00AA06A4" w:rsidP="00173A85">
            <w:pPr>
              <w:pStyle w:val="Textoindependiente"/>
              <w:spacing w:after="0"/>
              <w:jc w:val="center"/>
              <w:rPr>
                <w:b/>
                <w:caps/>
                <w:sz w:val="20"/>
              </w:rPr>
            </w:pPr>
          </w:p>
          <w:p w:rsidR="00AA06A4" w:rsidRDefault="00AA06A4" w:rsidP="00173A85">
            <w:pPr>
              <w:pStyle w:val="Textoindependiente"/>
              <w:spacing w:after="0"/>
              <w:jc w:val="center"/>
              <w:rPr>
                <w:b/>
                <w:caps/>
                <w:sz w:val="20"/>
              </w:rPr>
            </w:pPr>
          </w:p>
          <w:p w:rsidR="00AA06A4" w:rsidRDefault="00AA06A4" w:rsidP="00173A85">
            <w:pPr>
              <w:pStyle w:val="Textoindependiente"/>
              <w:spacing w:after="0"/>
              <w:jc w:val="center"/>
              <w:rPr>
                <w:b/>
                <w:caps/>
                <w:sz w:val="20"/>
              </w:rPr>
            </w:pPr>
          </w:p>
          <w:p w:rsidR="00AA06A4" w:rsidRDefault="00AA06A4" w:rsidP="00173A85">
            <w:pPr>
              <w:pStyle w:val="Textoindependiente"/>
              <w:spacing w:after="0"/>
              <w:jc w:val="center"/>
              <w:rPr>
                <w:b/>
                <w:caps/>
                <w:sz w:val="20"/>
              </w:rPr>
            </w:pPr>
            <w:r>
              <w:rPr>
                <w:b/>
                <w:caps/>
                <w:sz w:val="20"/>
              </w:rPr>
              <w:t>VICEPRESIDENTA</w:t>
            </w:r>
          </w:p>
          <w:p w:rsidR="00AA06A4" w:rsidRDefault="00AA06A4" w:rsidP="00173A85">
            <w:pPr>
              <w:pStyle w:val="Textoindependiente"/>
              <w:spacing w:after="0"/>
              <w:jc w:val="center"/>
              <w:rPr>
                <w:b/>
                <w:caps/>
                <w:sz w:val="20"/>
              </w:rPr>
            </w:pPr>
          </w:p>
          <w:p w:rsidR="00AA06A4" w:rsidRPr="006809D1" w:rsidRDefault="00AA06A4" w:rsidP="00173A85">
            <w:pPr>
              <w:pStyle w:val="Textoindependiente"/>
              <w:spacing w:after="0"/>
              <w:jc w:val="center"/>
              <w:rPr>
                <w:b/>
                <w:caps/>
                <w:sz w:val="20"/>
              </w:rPr>
            </w:pPr>
          </w:p>
        </w:tc>
        <w:tc>
          <w:tcPr>
            <w:tcW w:w="2269" w:type="dxa"/>
            <w:shd w:val="clear" w:color="auto" w:fill="auto"/>
          </w:tcPr>
          <w:p w:rsidR="00AA06A4" w:rsidRDefault="00AA06A4" w:rsidP="001B2635">
            <w:pPr>
              <w:pStyle w:val="Textoindependiente"/>
              <w:spacing w:after="0"/>
              <w:jc w:val="center"/>
              <w:rPr>
                <w:color w:val="000000"/>
                <w:sz w:val="18"/>
                <w:szCs w:val="18"/>
                <w:shd w:val="clear" w:color="auto" w:fill="FFFFFF"/>
              </w:rPr>
            </w:pPr>
            <w:r w:rsidRPr="00AA06A4">
              <w:rPr>
                <w:noProof/>
                <w:color w:val="000000"/>
                <w:sz w:val="18"/>
                <w:szCs w:val="18"/>
                <w:shd w:val="clear" w:color="auto" w:fill="FFFFFF"/>
                <w:lang w:val="es-MX" w:eastAsia="es-MX"/>
              </w:rPr>
              <w:drawing>
                <wp:inline distT="0" distB="0" distL="0" distR="0">
                  <wp:extent cx="676275" cy="923925"/>
                  <wp:effectExtent l="0" t="0" r="9525" b="9525"/>
                  <wp:docPr id="2" name="Imagen 2"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fb934ebed5b8e85baaf46efc4541b4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923925"/>
                          </a:xfrm>
                          <a:prstGeom prst="rect">
                            <a:avLst/>
                          </a:prstGeom>
                          <a:noFill/>
                          <a:ln>
                            <a:noFill/>
                          </a:ln>
                        </pic:spPr>
                      </pic:pic>
                    </a:graphicData>
                  </a:graphic>
                </wp:inline>
              </w:drawing>
            </w:r>
          </w:p>
          <w:p w:rsidR="00AA06A4" w:rsidRPr="00AA06A4" w:rsidRDefault="00AA06A4" w:rsidP="001B2635">
            <w:pPr>
              <w:pStyle w:val="Textoindependiente"/>
              <w:spacing w:after="0"/>
              <w:jc w:val="center"/>
              <w:rPr>
                <w:b/>
                <w:noProof/>
                <w:lang w:val="es-MX" w:eastAsia="es-MX"/>
              </w:rPr>
            </w:pPr>
            <w:r>
              <w:rPr>
                <w:b/>
                <w:color w:val="000000"/>
                <w:sz w:val="18"/>
                <w:szCs w:val="18"/>
                <w:shd w:val="clear" w:color="auto" w:fill="FFFFFF"/>
              </w:rPr>
              <w:t>DIP.</w:t>
            </w:r>
            <w:r w:rsidR="00B74CA2">
              <w:rPr>
                <w:b/>
                <w:color w:val="000000"/>
                <w:sz w:val="18"/>
                <w:szCs w:val="18"/>
                <w:shd w:val="clear" w:color="auto" w:fill="FFFFFF"/>
              </w:rPr>
              <w:t xml:space="preserve"> LILA ROSA FRÍ</w:t>
            </w:r>
            <w:r w:rsidRPr="00AA06A4">
              <w:rPr>
                <w:b/>
                <w:color w:val="000000"/>
                <w:sz w:val="18"/>
                <w:szCs w:val="18"/>
                <w:shd w:val="clear" w:color="auto" w:fill="FFFFFF"/>
              </w:rPr>
              <w:t>AS CASTILLO</w:t>
            </w:r>
          </w:p>
        </w:tc>
        <w:tc>
          <w:tcPr>
            <w:tcW w:w="2272" w:type="dxa"/>
            <w:shd w:val="clear" w:color="auto" w:fill="auto"/>
          </w:tcPr>
          <w:p w:rsidR="00AA06A4" w:rsidRPr="006809D1" w:rsidRDefault="00AA06A4" w:rsidP="00173A85">
            <w:pPr>
              <w:pStyle w:val="Textoindependiente"/>
              <w:spacing w:after="0"/>
              <w:rPr>
                <w:b/>
                <w:caps/>
                <w:sz w:val="20"/>
                <w:lang w:val="es-MX"/>
              </w:rPr>
            </w:pPr>
          </w:p>
        </w:tc>
        <w:tc>
          <w:tcPr>
            <w:tcW w:w="2416" w:type="dxa"/>
            <w:shd w:val="clear" w:color="auto" w:fill="auto"/>
          </w:tcPr>
          <w:p w:rsidR="00AA06A4" w:rsidRPr="006809D1" w:rsidRDefault="00AA06A4" w:rsidP="00173A85">
            <w:pPr>
              <w:pStyle w:val="Textoindependiente"/>
              <w:spacing w:after="0"/>
              <w:rPr>
                <w:b/>
                <w:caps/>
                <w:sz w:val="20"/>
                <w:lang w:val="es-MX"/>
              </w:rPr>
            </w:pPr>
          </w:p>
        </w:tc>
      </w:tr>
      <w:tr w:rsidR="006809D1" w:rsidRPr="006809D1" w:rsidTr="00A01FD9">
        <w:trPr>
          <w:trHeight w:val="2043"/>
          <w:jc w:val="center"/>
        </w:trPr>
        <w:tc>
          <w:tcPr>
            <w:tcW w:w="2088" w:type="dxa"/>
            <w:shd w:val="clear" w:color="auto" w:fill="auto"/>
          </w:tcPr>
          <w:p w:rsidR="00890CC6" w:rsidRPr="006809D1" w:rsidRDefault="00890CC6" w:rsidP="00173A85">
            <w:pPr>
              <w:pStyle w:val="Textoindependiente"/>
              <w:spacing w:after="0"/>
              <w:jc w:val="center"/>
              <w:rPr>
                <w:b/>
                <w:caps/>
                <w:sz w:val="20"/>
                <w:lang w:val="pt-BR"/>
              </w:rPr>
            </w:pPr>
          </w:p>
          <w:p w:rsidR="00890CC6" w:rsidRPr="006809D1" w:rsidRDefault="00890CC6" w:rsidP="00173A85">
            <w:pPr>
              <w:pStyle w:val="Textoindependiente"/>
              <w:spacing w:after="0"/>
              <w:jc w:val="center"/>
              <w:rPr>
                <w:b/>
                <w:caps/>
                <w:sz w:val="20"/>
                <w:lang w:val="pt-BR"/>
              </w:rPr>
            </w:pPr>
          </w:p>
          <w:p w:rsidR="00890CC6" w:rsidRPr="006809D1" w:rsidRDefault="00890CC6" w:rsidP="00173A85">
            <w:pPr>
              <w:pStyle w:val="Textoindependiente"/>
              <w:spacing w:after="0"/>
              <w:jc w:val="center"/>
              <w:rPr>
                <w:b/>
                <w:caps/>
                <w:sz w:val="20"/>
                <w:lang w:val="pt-BR"/>
              </w:rPr>
            </w:pPr>
          </w:p>
          <w:p w:rsidR="00890CC6" w:rsidRPr="006809D1" w:rsidRDefault="00890CC6" w:rsidP="00173A85">
            <w:pPr>
              <w:pStyle w:val="Textoindependiente"/>
              <w:spacing w:after="0"/>
              <w:jc w:val="center"/>
              <w:rPr>
                <w:b/>
                <w:caps/>
                <w:sz w:val="20"/>
                <w:lang w:val="pt-BR"/>
              </w:rPr>
            </w:pPr>
            <w:r w:rsidRPr="006809D1">
              <w:rPr>
                <w:b/>
                <w:caps/>
                <w:sz w:val="20"/>
                <w:lang w:val="pt-BR"/>
              </w:rPr>
              <w:t>secretari</w:t>
            </w:r>
            <w:r w:rsidR="00356478" w:rsidRPr="006809D1">
              <w:rPr>
                <w:b/>
                <w:caps/>
                <w:sz w:val="20"/>
                <w:lang w:val="pt-BR"/>
              </w:rPr>
              <w:t>a</w:t>
            </w:r>
          </w:p>
        </w:tc>
        <w:tc>
          <w:tcPr>
            <w:tcW w:w="2269" w:type="dxa"/>
            <w:shd w:val="clear" w:color="auto" w:fill="auto"/>
          </w:tcPr>
          <w:p w:rsidR="001B2635" w:rsidRPr="001B2635" w:rsidRDefault="001B2635" w:rsidP="001B2635">
            <w:pPr>
              <w:jc w:val="center"/>
            </w:pPr>
            <w:r>
              <w:rPr>
                <w:noProof/>
                <w:lang w:val="es-MX" w:eastAsia="es-MX"/>
              </w:rPr>
              <w:drawing>
                <wp:inline distT="0" distB="0" distL="0" distR="0" wp14:anchorId="74A10C7A">
                  <wp:extent cx="585470" cy="786765"/>
                  <wp:effectExtent l="0" t="0" r="508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470" cy="786765"/>
                          </a:xfrm>
                          <a:prstGeom prst="rect">
                            <a:avLst/>
                          </a:prstGeom>
                          <a:noFill/>
                        </pic:spPr>
                      </pic:pic>
                    </a:graphicData>
                  </a:graphic>
                </wp:inline>
              </w:drawing>
            </w:r>
          </w:p>
          <w:p w:rsidR="00356478" w:rsidRPr="006809D1" w:rsidRDefault="00890CC6" w:rsidP="001B2635">
            <w:pPr>
              <w:jc w:val="center"/>
              <w:rPr>
                <w:rFonts w:ascii="Arial" w:hAnsi="Arial" w:cs="Arial"/>
                <w:b/>
                <w:noProof/>
                <w:sz w:val="20"/>
                <w:szCs w:val="20"/>
                <w:lang w:val="es-MX" w:eastAsia="es-MX"/>
              </w:rPr>
            </w:pPr>
            <w:r w:rsidRPr="006809D1">
              <w:rPr>
                <w:rFonts w:ascii="Arial" w:hAnsi="Arial" w:cs="Arial"/>
                <w:b/>
                <w:noProof/>
                <w:sz w:val="20"/>
                <w:szCs w:val="20"/>
                <w:lang w:val="es-MX" w:eastAsia="es-MX"/>
              </w:rPr>
              <w:t xml:space="preserve">DIP. </w:t>
            </w:r>
            <w:r w:rsidR="001B2635" w:rsidRPr="001B2635">
              <w:rPr>
                <w:rFonts w:ascii="Arial" w:hAnsi="Arial" w:cs="Arial"/>
                <w:b/>
                <w:color w:val="000000"/>
                <w:sz w:val="18"/>
                <w:szCs w:val="18"/>
                <w:shd w:val="clear" w:color="auto" w:fill="FFFFFF"/>
              </w:rPr>
              <w:t>PAULINA AURORA VIANA GÓMEZ.</w:t>
            </w:r>
          </w:p>
        </w:tc>
        <w:tc>
          <w:tcPr>
            <w:tcW w:w="2272" w:type="dxa"/>
            <w:shd w:val="clear" w:color="auto" w:fill="auto"/>
          </w:tcPr>
          <w:p w:rsidR="00890CC6" w:rsidRPr="006809D1" w:rsidRDefault="00890CC6" w:rsidP="00173A85">
            <w:pPr>
              <w:pStyle w:val="Textoindependiente"/>
              <w:spacing w:after="0"/>
              <w:rPr>
                <w:b/>
                <w:caps/>
                <w:sz w:val="20"/>
              </w:rPr>
            </w:pPr>
          </w:p>
        </w:tc>
        <w:tc>
          <w:tcPr>
            <w:tcW w:w="2416" w:type="dxa"/>
            <w:shd w:val="clear" w:color="auto" w:fill="auto"/>
          </w:tcPr>
          <w:p w:rsidR="00890CC6" w:rsidRPr="006809D1" w:rsidRDefault="00890CC6" w:rsidP="00173A85">
            <w:pPr>
              <w:pStyle w:val="Textoindependiente"/>
              <w:spacing w:after="0"/>
              <w:rPr>
                <w:b/>
                <w:caps/>
                <w:sz w:val="20"/>
              </w:rPr>
            </w:pPr>
          </w:p>
        </w:tc>
      </w:tr>
      <w:tr w:rsidR="006809D1" w:rsidRPr="006809D1" w:rsidTr="00173A85">
        <w:trPr>
          <w:jc w:val="center"/>
        </w:trPr>
        <w:tc>
          <w:tcPr>
            <w:tcW w:w="2088" w:type="dxa"/>
            <w:shd w:val="clear" w:color="auto" w:fill="auto"/>
          </w:tcPr>
          <w:p w:rsidR="00890CC6" w:rsidRPr="006809D1" w:rsidRDefault="00890CC6" w:rsidP="00173A85">
            <w:pPr>
              <w:pStyle w:val="Textoindependiente"/>
              <w:spacing w:after="0"/>
              <w:jc w:val="center"/>
              <w:rPr>
                <w:b/>
                <w:caps/>
                <w:sz w:val="20"/>
                <w:lang w:val="pt-BR"/>
              </w:rPr>
            </w:pPr>
          </w:p>
          <w:p w:rsidR="00890CC6" w:rsidRPr="006809D1" w:rsidRDefault="00890CC6" w:rsidP="00173A85">
            <w:pPr>
              <w:pStyle w:val="Textoindependiente"/>
              <w:spacing w:after="0"/>
              <w:jc w:val="center"/>
              <w:rPr>
                <w:b/>
                <w:caps/>
                <w:sz w:val="20"/>
                <w:lang w:val="pt-BR"/>
              </w:rPr>
            </w:pPr>
          </w:p>
          <w:p w:rsidR="00890CC6" w:rsidRPr="006809D1" w:rsidRDefault="00890CC6" w:rsidP="00173A85">
            <w:pPr>
              <w:pStyle w:val="Textoindependiente"/>
              <w:spacing w:after="0"/>
              <w:jc w:val="center"/>
              <w:rPr>
                <w:b/>
                <w:caps/>
                <w:sz w:val="20"/>
                <w:lang w:val="pt-BR"/>
              </w:rPr>
            </w:pPr>
          </w:p>
          <w:p w:rsidR="00890CC6" w:rsidRPr="006809D1" w:rsidRDefault="00890CC6" w:rsidP="00173A85">
            <w:pPr>
              <w:pStyle w:val="Textoindependiente"/>
              <w:spacing w:after="0"/>
              <w:jc w:val="center"/>
              <w:rPr>
                <w:b/>
                <w:caps/>
                <w:sz w:val="20"/>
              </w:rPr>
            </w:pPr>
            <w:r w:rsidRPr="006809D1">
              <w:rPr>
                <w:b/>
                <w:caps/>
                <w:sz w:val="20"/>
                <w:lang w:val="pt-BR"/>
              </w:rPr>
              <w:t>SECRETARI</w:t>
            </w:r>
            <w:r w:rsidR="00356478" w:rsidRPr="006809D1">
              <w:rPr>
                <w:b/>
                <w:caps/>
                <w:sz w:val="20"/>
                <w:lang w:val="pt-BR"/>
              </w:rPr>
              <w:t>a</w:t>
            </w:r>
          </w:p>
        </w:tc>
        <w:tc>
          <w:tcPr>
            <w:tcW w:w="2269" w:type="dxa"/>
            <w:shd w:val="clear" w:color="auto" w:fill="auto"/>
          </w:tcPr>
          <w:p w:rsidR="00890CC6" w:rsidRDefault="001B2635" w:rsidP="00173A85">
            <w:pPr>
              <w:jc w:val="center"/>
            </w:pPr>
            <w:r>
              <w:rPr>
                <w:noProof/>
                <w:lang w:val="es-MX" w:eastAsia="es-MX"/>
              </w:rPr>
              <w:drawing>
                <wp:inline distT="0" distB="0" distL="0" distR="0" wp14:anchorId="4564C067">
                  <wp:extent cx="609600" cy="817245"/>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817245"/>
                          </a:xfrm>
                          <a:prstGeom prst="rect">
                            <a:avLst/>
                          </a:prstGeom>
                          <a:noFill/>
                        </pic:spPr>
                      </pic:pic>
                    </a:graphicData>
                  </a:graphic>
                </wp:inline>
              </w:drawing>
            </w:r>
          </w:p>
          <w:p w:rsidR="00356478" w:rsidRPr="002208B9" w:rsidRDefault="00890CC6" w:rsidP="001B2635">
            <w:pPr>
              <w:jc w:val="center"/>
              <w:rPr>
                <w:rFonts w:ascii="Arial" w:hAnsi="Arial" w:cs="Arial"/>
                <w:b/>
                <w:caps/>
                <w:sz w:val="20"/>
                <w:szCs w:val="20"/>
                <w:lang w:val="pt-BR"/>
              </w:rPr>
            </w:pPr>
            <w:r w:rsidRPr="006809D1">
              <w:rPr>
                <w:rFonts w:ascii="Arial" w:hAnsi="Arial" w:cs="Arial"/>
                <w:b/>
                <w:caps/>
                <w:sz w:val="20"/>
                <w:szCs w:val="20"/>
                <w:lang w:val="pt-BR"/>
              </w:rPr>
              <w:t xml:space="preserve">dip. </w:t>
            </w:r>
            <w:r w:rsidR="001B2635" w:rsidRPr="001B2635">
              <w:rPr>
                <w:rFonts w:ascii="Arial" w:hAnsi="Arial" w:cs="Arial"/>
                <w:b/>
                <w:color w:val="000000"/>
                <w:sz w:val="18"/>
                <w:szCs w:val="18"/>
                <w:shd w:val="clear" w:color="auto" w:fill="FFFFFF"/>
              </w:rPr>
              <w:t>LIZZETE JANICE ESCOBEDO SALAZAR</w:t>
            </w:r>
            <w:r w:rsidR="001B2635">
              <w:rPr>
                <w:rFonts w:ascii="Arial" w:hAnsi="Arial" w:cs="Arial"/>
                <w:color w:val="000000"/>
                <w:sz w:val="18"/>
                <w:szCs w:val="18"/>
                <w:shd w:val="clear" w:color="auto" w:fill="FFFFFF"/>
              </w:rPr>
              <w:t xml:space="preserve">. </w:t>
            </w:r>
          </w:p>
        </w:tc>
        <w:tc>
          <w:tcPr>
            <w:tcW w:w="2272" w:type="dxa"/>
            <w:shd w:val="clear" w:color="auto" w:fill="auto"/>
          </w:tcPr>
          <w:p w:rsidR="00890CC6" w:rsidRPr="006809D1" w:rsidRDefault="00890CC6" w:rsidP="00173A85">
            <w:pPr>
              <w:pStyle w:val="Textoindependiente"/>
              <w:spacing w:after="0"/>
              <w:rPr>
                <w:b/>
                <w:caps/>
                <w:sz w:val="20"/>
              </w:rPr>
            </w:pPr>
          </w:p>
        </w:tc>
        <w:tc>
          <w:tcPr>
            <w:tcW w:w="2416" w:type="dxa"/>
            <w:shd w:val="clear" w:color="auto" w:fill="auto"/>
          </w:tcPr>
          <w:p w:rsidR="00890CC6" w:rsidRPr="006809D1" w:rsidRDefault="00890CC6" w:rsidP="00173A85">
            <w:pPr>
              <w:pStyle w:val="Textoindependiente"/>
              <w:spacing w:after="0"/>
              <w:rPr>
                <w:b/>
                <w:caps/>
                <w:sz w:val="20"/>
              </w:rPr>
            </w:pPr>
          </w:p>
        </w:tc>
      </w:tr>
      <w:tr w:rsidR="006809D1" w:rsidRPr="006809D1" w:rsidTr="00173A85">
        <w:trPr>
          <w:jc w:val="center"/>
        </w:trPr>
        <w:tc>
          <w:tcPr>
            <w:tcW w:w="2088" w:type="dxa"/>
            <w:shd w:val="clear" w:color="auto" w:fill="auto"/>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lang w:val="pt-BR"/>
              </w:rPr>
            </w:pPr>
            <w:r w:rsidRPr="006809D1">
              <w:rPr>
                <w:b/>
                <w:caps/>
                <w:sz w:val="20"/>
              </w:rPr>
              <w:t>VOCAL</w:t>
            </w:r>
          </w:p>
        </w:tc>
        <w:tc>
          <w:tcPr>
            <w:tcW w:w="2269" w:type="dxa"/>
            <w:shd w:val="clear" w:color="auto" w:fill="auto"/>
          </w:tcPr>
          <w:p w:rsidR="001B2635" w:rsidRDefault="001B2635" w:rsidP="001B2635">
            <w:pPr>
              <w:jc w:val="center"/>
              <w:rPr>
                <w:rFonts w:ascii="Arial" w:hAnsi="Arial" w:cs="Arial"/>
                <w:b/>
                <w:caps/>
                <w:sz w:val="20"/>
                <w:szCs w:val="20"/>
              </w:rPr>
            </w:pPr>
            <w:r>
              <w:rPr>
                <w:rFonts w:ascii="Arial" w:hAnsi="Arial" w:cs="Arial"/>
                <w:b/>
                <w:caps/>
                <w:noProof/>
                <w:sz w:val="20"/>
                <w:szCs w:val="20"/>
                <w:lang w:val="es-MX" w:eastAsia="es-MX"/>
              </w:rPr>
              <w:drawing>
                <wp:inline distT="0" distB="0" distL="0" distR="0" wp14:anchorId="1B7B1CF4">
                  <wp:extent cx="603250" cy="80454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250" cy="804545"/>
                          </a:xfrm>
                          <a:prstGeom prst="rect">
                            <a:avLst/>
                          </a:prstGeom>
                          <a:noFill/>
                        </pic:spPr>
                      </pic:pic>
                    </a:graphicData>
                  </a:graphic>
                </wp:inline>
              </w:drawing>
            </w:r>
          </w:p>
          <w:p w:rsidR="00890CC6" w:rsidRPr="002208B9" w:rsidRDefault="00890CC6" w:rsidP="001B2635">
            <w:pPr>
              <w:jc w:val="center"/>
              <w:rPr>
                <w:rFonts w:ascii="Arial" w:hAnsi="Arial" w:cs="Arial"/>
                <w:b/>
                <w:caps/>
                <w:sz w:val="20"/>
                <w:szCs w:val="20"/>
              </w:rPr>
            </w:pPr>
            <w:r w:rsidRPr="006809D1">
              <w:rPr>
                <w:rFonts w:ascii="Arial" w:hAnsi="Arial" w:cs="Arial"/>
                <w:b/>
                <w:caps/>
                <w:sz w:val="20"/>
                <w:szCs w:val="20"/>
              </w:rPr>
              <w:t xml:space="preserve">DIP. </w:t>
            </w:r>
            <w:r w:rsidR="001B2635" w:rsidRPr="001B2635">
              <w:rPr>
                <w:rFonts w:ascii="Arial" w:hAnsi="Arial" w:cs="Arial"/>
                <w:b/>
                <w:color w:val="000000"/>
                <w:sz w:val="18"/>
                <w:szCs w:val="18"/>
                <w:shd w:val="clear" w:color="auto" w:fill="FFFFFF"/>
              </w:rPr>
              <w:t>FÁTIMA DEL ROSARIO PERERA SALAZAR.</w:t>
            </w:r>
          </w:p>
        </w:tc>
        <w:tc>
          <w:tcPr>
            <w:tcW w:w="2272" w:type="dxa"/>
            <w:shd w:val="clear" w:color="auto" w:fill="auto"/>
          </w:tcPr>
          <w:p w:rsidR="00890CC6" w:rsidRPr="006809D1" w:rsidRDefault="00890CC6" w:rsidP="00173A85">
            <w:pPr>
              <w:pStyle w:val="Textoindependiente"/>
              <w:spacing w:after="0"/>
              <w:rPr>
                <w:b/>
                <w:caps/>
                <w:sz w:val="20"/>
              </w:rPr>
            </w:pPr>
          </w:p>
        </w:tc>
        <w:tc>
          <w:tcPr>
            <w:tcW w:w="2416" w:type="dxa"/>
            <w:shd w:val="clear" w:color="auto" w:fill="auto"/>
          </w:tcPr>
          <w:p w:rsidR="00890CC6" w:rsidRPr="006809D1" w:rsidRDefault="00890CC6" w:rsidP="00173A85">
            <w:pPr>
              <w:pStyle w:val="Textoindependiente"/>
              <w:spacing w:after="0"/>
              <w:rPr>
                <w:b/>
                <w:caps/>
                <w:sz w:val="20"/>
              </w:rPr>
            </w:pPr>
          </w:p>
        </w:tc>
      </w:tr>
      <w:tr w:rsidR="006809D1" w:rsidRPr="006809D1" w:rsidTr="00173A85">
        <w:trPr>
          <w:jc w:val="center"/>
        </w:trPr>
        <w:tc>
          <w:tcPr>
            <w:tcW w:w="2088" w:type="dxa"/>
            <w:shd w:val="clear" w:color="auto" w:fill="auto"/>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r w:rsidRPr="006809D1">
              <w:rPr>
                <w:b/>
                <w:caps/>
                <w:sz w:val="20"/>
              </w:rPr>
              <w:t>VOCAL</w:t>
            </w:r>
          </w:p>
        </w:tc>
        <w:tc>
          <w:tcPr>
            <w:tcW w:w="2269" w:type="dxa"/>
            <w:shd w:val="clear" w:color="auto" w:fill="auto"/>
          </w:tcPr>
          <w:p w:rsidR="00890CC6" w:rsidRDefault="001B2635" w:rsidP="00173A85">
            <w:pPr>
              <w:jc w:val="center"/>
            </w:pPr>
            <w:r>
              <w:rPr>
                <w:noProof/>
                <w:lang w:val="es-MX" w:eastAsia="es-MX"/>
              </w:rPr>
              <w:drawing>
                <wp:inline distT="0" distB="0" distL="0" distR="0" wp14:anchorId="3E36DCE7">
                  <wp:extent cx="560705" cy="774065"/>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705" cy="774065"/>
                          </a:xfrm>
                          <a:prstGeom prst="rect">
                            <a:avLst/>
                          </a:prstGeom>
                          <a:noFill/>
                        </pic:spPr>
                      </pic:pic>
                    </a:graphicData>
                  </a:graphic>
                </wp:inline>
              </w:drawing>
            </w:r>
          </w:p>
          <w:p w:rsidR="00890CC6" w:rsidRPr="006809D1" w:rsidRDefault="00890CC6" w:rsidP="001B2635">
            <w:pPr>
              <w:jc w:val="center"/>
              <w:rPr>
                <w:rFonts w:ascii="Arial" w:hAnsi="Arial" w:cs="Arial"/>
                <w:b/>
                <w:caps/>
                <w:sz w:val="20"/>
                <w:szCs w:val="20"/>
              </w:rPr>
            </w:pPr>
            <w:r w:rsidRPr="006809D1">
              <w:rPr>
                <w:rFonts w:ascii="Arial" w:hAnsi="Arial" w:cs="Arial"/>
                <w:b/>
                <w:caps/>
                <w:sz w:val="20"/>
                <w:szCs w:val="20"/>
              </w:rPr>
              <w:t xml:space="preserve">dip. </w:t>
            </w:r>
            <w:r w:rsidR="001B2635" w:rsidRPr="001B2635">
              <w:rPr>
                <w:rFonts w:ascii="Arial" w:hAnsi="Arial" w:cs="Arial"/>
                <w:b/>
                <w:color w:val="000000"/>
                <w:sz w:val="18"/>
                <w:szCs w:val="18"/>
                <w:shd w:val="clear" w:color="auto" w:fill="FFFFFF"/>
              </w:rPr>
              <w:t>MARÍA DE LOS MILAGROS ROMERO BASTARRACHEA.</w:t>
            </w:r>
          </w:p>
        </w:tc>
        <w:tc>
          <w:tcPr>
            <w:tcW w:w="2272" w:type="dxa"/>
            <w:shd w:val="clear" w:color="auto" w:fill="auto"/>
          </w:tcPr>
          <w:p w:rsidR="00890CC6" w:rsidRPr="006809D1" w:rsidRDefault="00890CC6" w:rsidP="00173A85">
            <w:pPr>
              <w:pStyle w:val="Textoindependiente"/>
              <w:spacing w:after="0"/>
              <w:rPr>
                <w:b/>
                <w:caps/>
                <w:sz w:val="20"/>
              </w:rPr>
            </w:pPr>
          </w:p>
        </w:tc>
        <w:tc>
          <w:tcPr>
            <w:tcW w:w="2416" w:type="dxa"/>
            <w:shd w:val="clear" w:color="auto" w:fill="auto"/>
          </w:tcPr>
          <w:p w:rsidR="00890CC6" w:rsidRPr="006809D1" w:rsidRDefault="00890CC6" w:rsidP="00173A85">
            <w:pPr>
              <w:pStyle w:val="Textoindependiente"/>
              <w:spacing w:after="0"/>
              <w:rPr>
                <w:b/>
                <w:caps/>
                <w:sz w:val="20"/>
              </w:rPr>
            </w:pPr>
          </w:p>
        </w:tc>
      </w:tr>
      <w:tr w:rsidR="006809D1" w:rsidRPr="006809D1" w:rsidTr="00A01FD9">
        <w:trPr>
          <w:trHeight w:val="1924"/>
          <w:jc w:val="center"/>
        </w:trPr>
        <w:tc>
          <w:tcPr>
            <w:tcW w:w="2088" w:type="dxa"/>
            <w:shd w:val="clear" w:color="auto" w:fill="auto"/>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r w:rsidRPr="006809D1">
              <w:rPr>
                <w:b/>
                <w:caps/>
                <w:sz w:val="20"/>
              </w:rPr>
              <w:t>VOCAL</w:t>
            </w:r>
          </w:p>
        </w:tc>
        <w:tc>
          <w:tcPr>
            <w:tcW w:w="2269" w:type="dxa"/>
            <w:shd w:val="clear" w:color="auto" w:fill="auto"/>
          </w:tcPr>
          <w:p w:rsidR="00890CC6" w:rsidRDefault="001B2635" w:rsidP="00173A85">
            <w:pPr>
              <w:jc w:val="center"/>
            </w:pPr>
            <w:r>
              <w:rPr>
                <w:noProof/>
                <w:lang w:val="es-MX" w:eastAsia="es-MX"/>
              </w:rPr>
              <w:drawing>
                <wp:inline distT="0" distB="0" distL="0" distR="0" wp14:anchorId="14CB21E1">
                  <wp:extent cx="579120" cy="774065"/>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 cy="774065"/>
                          </a:xfrm>
                          <a:prstGeom prst="rect">
                            <a:avLst/>
                          </a:prstGeom>
                          <a:noFill/>
                        </pic:spPr>
                      </pic:pic>
                    </a:graphicData>
                  </a:graphic>
                </wp:inline>
              </w:drawing>
            </w:r>
          </w:p>
          <w:p w:rsidR="00356478" w:rsidRPr="006809D1" w:rsidRDefault="00890CC6" w:rsidP="001B2635">
            <w:pPr>
              <w:jc w:val="center"/>
              <w:rPr>
                <w:rFonts w:ascii="Arial" w:hAnsi="Arial" w:cs="Arial"/>
                <w:b/>
                <w:caps/>
                <w:sz w:val="20"/>
                <w:szCs w:val="20"/>
              </w:rPr>
            </w:pPr>
            <w:r w:rsidRPr="006809D1">
              <w:rPr>
                <w:rFonts w:ascii="Arial" w:hAnsi="Arial" w:cs="Arial"/>
                <w:b/>
                <w:caps/>
                <w:sz w:val="20"/>
                <w:szCs w:val="20"/>
              </w:rPr>
              <w:t xml:space="preserve">DIP. </w:t>
            </w:r>
            <w:r w:rsidR="001B2635" w:rsidRPr="001B2635">
              <w:rPr>
                <w:rFonts w:ascii="Arial" w:hAnsi="Arial" w:cs="Arial"/>
                <w:b/>
                <w:color w:val="000000"/>
                <w:sz w:val="18"/>
                <w:szCs w:val="18"/>
                <w:shd w:val="clear" w:color="auto" w:fill="FFFFFF"/>
              </w:rPr>
              <w:t>MANUEL ARMANDO DÍAZ SUÁREZ</w:t>
            </w:r>
            <w:r w:rsidR="001B2635">
              <w:rPr>
                <w:rFonts w:ascii="Arial" w:hAnsi="Arial" w:cs="Arial"/>
                <w:b/>
                <w:color w:val="000000"/>
                <w:sz w:val="18"/>
                <w:szCs w:val="18"/>
                <w:shd w:val="clear" w:color="auto" w:fill="FFFFFF"/>
              </w:rPr>
              <w:t>.</w:t>
            </w:r>
          </w:p>
        </w:tc>
        <w:tc>
          <w:tcPr>
            <w:tcW w:w="2272" w:type="dxa"/>
            <w:shd w:val="clear" w:color="auto" w:fill="auto"/>
          </w:tcPr>
          <w:p w:rsidR="00890CC6" w:rsidRPr="006809D1" w:rsidRDefault="00890CC6" w:rsidP="00173A85">
            <w:pPr>
              <w:pStyle w:val="Textoindependiente"/>
              <w:spacing w:after="0"/>
              <w:rPr>
                <w:b/>
                <w:caps/>
                <w:sz w:val="20"/>
              </w:rPr>
            </w:pPr>
          </w:p>
        </w:tc>
        <w:tc>
          <w:tcPr>
            <w:tcW w:w="2416" w:type="dxa"/>
            <w:shd w:val="clear" w:color="auto" w:fill="auto"/>
          </w:tcPr>
          <w:p w:rsidR="00890CC6" w:rsidRPr="006809D1" w:rsidRDefault="00890CC6" w:rsidP="00173A85">
            <w:pPr>
              <w:pStyle w:val="Textoindependiente"/>
              <w:spacing w:after="0"/>
              <w:rPr>
                <w:b/>
                <w:caps/>
                <w:sz w:val="20"/>
              </w:rPr>
            </w:pPr>
          </w:p>
        </w:tc>
      </w:tr>
    </w:tbl>
    <w:p w:rsidR="00A01FD9" w:rsidRPr="00A01FD9" w:rsidRDefault="00A01FD9" w:rsidP="00A01FD9">
      <w:pPr>
        <w:jc w:val="both"/>
        <w:rPr>
          <w:rFonts w:ascii="Arial" w:hAnsi="Arial"/>
          <w:i/>
          <w:sz w:val="16"/>
          <w:szCs w:val="16"/>
        </w:rPr>
      </w:pPr>
      <w:r w:rsidRPr="00A01FD9">
        <w:rPr>
          <w:rFonts w:ascii="Arial" w:hAnsi="Arial"/>
          <w:i/>
          <w:sz w:val="16"/>
          <w:szCs w:val="16"/>
        </w:rPr>
        <w:t>Estas firmas pertenecen al Dictamen por el que se modifica la Ley de Educación del Estado de Yucatán, en materia de Educación Digital.</w:t>
      </w:r>
    </w:p>
    <w:p w:rsidR="00A01FD9" w:rsidRPr="00A01FD9" w:rsidRDefault="00A01FD9" w:rsidP="00A01FD9">
      <w:pPr>
        <w:jc w:val="both"/>
        <w:rPr>
          <w:rFonts w:ascii="Arial" w:hAnsi="Arial"/>
          <w:i/>
          <w:sz w:val="16"/>
          <w:szCs w:val="16"/>
        </w:rPr>
      </w:pPr>
    </w:p>
    <w:p w:rsidR="00B97AA4" w:rsidRPr="002208B9" w:rsidRDefault="00B97AA4" w:rsidP="00A01FD9">
      <w:pPr>
        <w:jc w:val="both"/>
        <w:rPr>
          <w:rFonts w:ascii="Arial" w:hAnsi="Arial"/>
          <w:i/>
          <w:sz w:val="16"/>
          <w:szCs w:val="16"/>
        </w:rPr>
      </w:pPr>
    </w:p>
    <w:sectPr w:rsidR="00B97AA4" w:rsidRPr="002208B9" w:rsidSect="00256ECF">
      <w:headerReference w:type="default" r:id="rId15"/>
      <w:footerReference w:type="even" r:id="rId16"/>
      <w:footerReference w:type="default" r:id="rId17"/>
      <w:pgSz w:w="12242" w:h="15842" w:code="1"/>
      <w:pgMar w:top="2835" w:right="1752" w:bottom="1701" w:left="2268" w:header="720" w:footer="118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81A" w:rsidRDefault="0046081A">
      <w:r>
        <w:separator/>
      </w:r>
    </w:p>
  </w:endnote>
  <w:endnote w:type="continuationSeparator" w:id="0">
    <w:p w:rsidR="0046081A" w:rsidRDefault="0046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1A" w:rsidRDefault="0046081A"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6081A" w:rsidRDefault="0046081A"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1A" w:rsidRPr="00DC1F84" w:rsidRDefault="0046081A" w:rsidP="00600633">
    <w:pPr>
      <w:pStyle w:val="Piedepgina"/>
      <w:framePr w:wrap="around" w:vAnchor="text" w:hAnchor="margin" w:xAlign="right" w:y="1"/>
      <w:rPr>
        <w:rStyle w:val="Nmerodepgina"/>
        <w:rFonts w:ascii="Arial" w:hAnsi="Arial" w:cs="Arial"/>
      </w:rPr>
    </w:pPr>
    <w:r w:rsidRPr="00DC1F84">
      <w:rPr>
        <w:rStyle w:val="Nmerodepgina"/>
        <w:rFonts w:ascii="Arial" w:hAnsi="Arial" w:cs="Arial"/>
      </w:rPr>
      <w:fldChar w:fldCharType="begin"/>
    </w:r>
    <w:r w:rsidRPr="00DC1F84">
      <w:rPr>
        <w:rStyle w:val="Nmerodepgina"/>
        <w:rFonts w:ascii="Arial" w:hAnsi="Arial" w:cs="Arial"/>
      </w:rPr>
      <w:instrText xml:space="preserve">PAGE  </w:instrText>
    </w:r>
    <w:r w:rsidRPr="00DC1F84">
      <w:rPr>
        <w:rStyle w:val="Nmerodepgina"/>
        <w:rFonts w:ascii="Arial" w:hAnsi="Arial" w:cs="Arial"/>
      </w:rPr>
      <w:fldChar w:fldCharType="separate"/>
    </w:r>
    <w:r w:rsidR="00845C87">
      <w:rPr>
        <w:rStyle w:val="Nmerodepgina"/>
        <w:rFonts w:ascii="Arial" w:hAnsi="Arial" w:cs="Arial"/>
        <w:noProof/>
      </w:rPr>
      <w:t>23</w:t>
    </w:r>
    <w:r w:rsidRPr="00DC1F84">
      <w:rPr>
        <w:rStyle w:val="Nmerodepgina"/>
        <w:rFonts w:ascii="Arial" w:hAnsi="Arial" w:cs="Arial"/>
      </w:rPr>
      <w:fldChar w:fldCharType="end"/>
    </w:r>
  </w:p>
  <w:p w:rsidR="00890568" w:rsidRPr="00890568" w:rsidRDefault="00845C87" w:rsidP="00890568">
    <w:pPr>
      <w:spacing w:line="244" w:lineRule="auto"/>
      <w:jc w:val="center"/>
      <w:rPr>
        <w:rFonts w:ascii="Arial" w:hAnsi="Arial" w:cs="Arial"/>
        <w:i/>
        <w:color w:val="000000"/>
        <w:sz w:val="22"/>
        <w:szCs w:val="22"/>
        <w:lang w:val="es-MX" w:eastAsia="es-MX"/>
      </w:rPr>
    </w:pPr>
    <w:sdt>
      <w:sdtPr>
        <w:rPr>
          <w:rFonts w:ascii="Arial" w:eastAsia="Arial" w:hAnsi="Arial" w:cs="Arial"/>
          <w:color w:val="000000"/>
          <w:szCs w:val="22"/>
          <w:lang w:val="es-MX" w:eastAsia="es-MX"/>
        </w:rPr>
        <w:id w:val="-1547449897"/>
        <w:docPartObj>
          <w:docPartGallery w:val="Page Numbers (Bottom of Page)"/>
          <w:docPartUnique/>
        </w:docPartObj>
      </w:sdtPr>
      <w:sdtEndPr/>
      <w:sdtContent>
        <w:r w:rsidR="00890568" w:rsidRPr="00890568">
          <w:rPr>
            <w:rFonts w:ascii="Brush Script MT" w:eastAsia="Arial" w:hAnsi="Brush Script MT" w:cs="Arial"/>
            <w:color w:val="000000"/>
            <w:sz w:val="26"/>
            <w:szCs w:val="26"/>
            <w:lang w:val="es-MX" w:eastAsia="es-MX"/>
          </w:rPr>
          <w:t>2019, Año de la Lengua Maya en el Estado de Yucatán”</w:t>
        </w:r>
      </w:sdtContent>
    </w:sdt>
  </w:p>
  <w:p w:rsidR="0046081A" w:rsidRPr="00F13AD0" w:rsidRDefault="0046081A" w:rsidP="00F13AD0">
    <w:pPr>
      <w:pStyle w:val="Piedepgina"/>
      <w:ind w:right="360"/>
      <w:jc w:val="center"/>
      <w:rPr>
        <w:rFonts w:ascii="Franklin Gothic Book" w:hAnsi="Franklin Gothic Book" w:cs="Arial"/>
        <w:b/>
        <w:sz w:val="18"/>
        <w:szCs w:val="18"/>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81A" w:rsidRDefault="0046081A">
      <w:r>
        <w:separator/>
      </w:r>
    </w:p>
  </w:footnote>
  <w:footnote w:type="continuationSeparator" w:id="0">
    <w:p w:rsidR="0046081A" w:rsidRDefault="0046081A">
      <w:r>
        <w:continuationSeparator/>
      </w:r>
    </w:p>
  </w:footnote>
  <w:footnote w:id="1">
    <w:p w:rsidR="0046081A" w:rsidRDefault="0046081A" w:rsidP="00AA39F6">
      <w:pPr>
        <w:pStyle w:val="footnotedescription"/>
        <w:jc w:val="left"/>
      </w:pPr>
      <w:r>
        <w:rPr>
          <w:rStyle w:val="footnotemark"/>
        </w:rPr>
        <w:footnoteRef/>
      </w:r>
      <w:r>
        <w:t xml:space="preserve"> La Real Academia Española la define: Acción y efecto de digitalizar. Registrar datos de forma digital o en su segunda acepción, convertir o codificar en número dígitos datos o informaciones de carácter continua, como una imagen fotográfica, un documento o un libro. Disponible en:</w:t>
      </w:r>
      <w:hyperlink r:id="rId1">
        <w:r>
          <w:t xml:space="preserve"> </w:t>
        </w:r>
      </w:hyperlink>
      <w:hyperlink r:id="rId2">
        <w:r>
          <w:rPr>
            <w:u w:val="single" w:color="000000"/>
          </w:rPr>
          <w:t>https://dle.rae.es/?id=DlBB81T</w:t>
        </w:r>
      </w:hyperlink>
      <w:hyperlink r:id="rId3">
        <w:r>
          <w:t xml:space="preserve"> </w:t>
        </w:r>
      </w:hyperlink>
    </w:p>
  </w:footnote>
  <w:footnote w:id="2">
    <w:p w:rsidR="0046081A" w:rsidRDefault="0046081A" w:rsidP="00AA39F6">
      <w:pPr>
        <w:pStyle w:val="footnotedescription"/>
        <w:ind w:right="11"/>
      </w:pPr>
      <w:r>
        <w:rPr>
          <w:rStyle w:val="footnotemark"/>
        </w:rPr>
        <w:footnoteRef/>
      </w:r>
      <w:r>
        <w:t xml:space="preserve"> Tello Leal Edgar, Las Tecnologías de la Información y Comunicación (TIC) y la brecha digital: Su impacto en la sociedad de México. </w:t>
      </w:r>
      <w:r w:rsidRPr="00352785">
        <w:rPr>
          <w:lang w:val="en-US"/>
        </w:rPr>
        <w:t xml:space="preserve">RUSC. Universities and Knowledge Society Journal [Internet]. Octubre 2007; Vol. 4, núm. 2, pp. 1-8 [3]. </w:t>
      </w:r>
      <w:r>
        <w:t xml:space="preserve">Disponible en: </w:t>
      </w:r>
      <w:hyperlink r:id="rId4">
        <w:r>
          <w:rPr>
            <w:u w:val="single" w:color="000000"/>
          </w:rPr>
          <w:t>http://www.redalyc.org/articulo.oa?id=78011231006</w:t>
        </w:r>
      </w:hyperlink>
      <w:hyperlink r:id="rId5">
        <w:r>
          <w:t>.</w:t>
        </w:r>
      </w:hyperlink>
      <w:r>
        <w:t xml:space="preserve"> </w:t>
      </w:r>
    </w:p>
    <w:p w:rsidR="0046081A" w:rsidRDefault="0046081A" w:rsidP="00AA39F6">
      <w:pPr>
        <w:pStyle w:val="footnotedescription"/>
        <w:spacing w:line="240" w:lineRule="auto"/>
        <w:ind w:right="8"/>
      </w:pPr>
      <w:r>
        <w:t xml:space="preserve">Define las TIC como toda forma de tecnología usada para crear, almacenar, intercambiar y procesar información en sus varias formas, tales como datos, conversaciones de voz, imágenes fijas o en movimiento, presentaciones multimedia y otras formas, incluyendo aquellas aún no concebidas. En particular las TIC están íntimamente relacionadas con computadoras, software y telecomunicaciones. </w:t>
      </w:r>
    </w:p>
    <w:p w:rsidR="0046081A" w:rsidRDefault="0046081A" w:rsidP="00AA39F6">
      <w:pPr>
        <w:pStyle w:val="footnotedescription"/>
        <w:spacing w:line="259" w:lineRule="auto"/>
        <w:jc w:val="left"/>
      </w:pPr>
      <w:r>
        <w:t xml:space="preserve"> </w:t>
      </w:r>
    </w:p>
  </w:footnote>
  <w:footnote w:id="3">
    <w:p w:rsidR="0046081A" w:rsidRDefault="0046081A" w:rsidP="00AA39F6">
      <w:pPr>
        <w:pStyle w:val="footnotedescription"/>
        <w:spacing w:after="12" w:line="259" w:lineRule="auto"/>
      </w:pPr>
      <w:r>
        <w:rPr>
          <w:rStyle w:val="footnotemark"/>
        </w:rPr>
        <w:footnoteRef/>
      </w:r>
      <w:r>
        <w:t xml:space="preserve"> Fondo de las Naciones Unidas para la Infancia UNICEF, 2017, Informe del Estado Mundial de la Infancia 2017, </w:t>
      </w:r>
    </w:p>
    <w:p w:rsidR="0046081A" w:rsidRDefault="0046081A" w:rsidP="00AA39F6">
      <w:pPr>
        <w:pStyle w:val="footnotedescription"/>
        <w:spacing w:line="240" w:lineRule="auto"/>
        <w:jc w:val="left"/>
      </w:pPr>
      <w:r>
        <w:t>“Niños en un mundo Digital”. Disponible en:</w:t>
      </w:r>
      <w:hyperlink r:id="rId6">
        <w:r>
          <w:t xml:space="preserve"> </w:t>
        </w:r>
      </w:hyperlink>
      <w:hyperlink r:id="rId7">
        <w:r>
          <w:rPr>
            <w:u w:val="single" w:color="000000"/>
          </w:rPr>
          <w:t>https://www.unicef.es/sites/unicef.es/files/comunicacion/estado</w:t>
        </w:r>
      </w:hyperlink>
      <w:hyperlink r:id="rId8"/>
      <w:hyperlink r:id="rId9">
        <w:r>
          <w:rPr>
            <w:u w:val="single" w:color="000000"/>
          </w:rPr>
          <w:t>mundial</w:t>
        </w:r>
      </w:hyperlink>
      <w:hyperlink r:id="rId10">
        <w:r>
          <w:rPr>
            <w:u w:val="single" w:color="000000"/>
          </w:rPr>
          <w:t>-</w:t>
        </w:r>
      </w:hyperlink>
      <w:hyperlink r:id="rId11">
        <w:r>
          <w:rPr>
            <w:u w:val="single" w:color="000000"/>
          </w:rPr>
          <w:t>infancia</w:t>
        </w:r>
      </w:hyperlink>
      <w:hyperlink r:id="rId12">
        <w:r>
          <w:rPr>
            <w:u w:val="single" w:color="000000"/>
          </w:rPr>
          <w:t>-</w:t>
        </w:r>
      </w:hyperlink>
      <w:hyperlink r:id="rId13">
        <w:r>
          <w:rPr>
            <w:u w:val="single" w:color="000000"/>
          </w:rPr>
          <w:t>2017.pdf</w:t>
        </w:r>
      </w:hyperlink>
      <w:hyperlink r:id="rId14">
        <w:r>
          <w:t xml:space="preserve"> </w:t>
        </w:r>
      </w:hyperlink>
    </w:p>
  </w:footnote>
  <w:footnote w:id="4">
    <w:p w:rsidR="0046081A" w:rsidRDefault="0046081A" w:rsidP="00AA39F6">
      <w:pPr>
        <w:pStyle w:val="footnotedescription"/>
        <w:spacing w:line="259" w:lineRule="auto"/>
      </w:pPr>
      <w:r>
        <w:rPr>
          <w:rStyle w:val="footnotemark"/>
        </w:rPr>
        <w:footnoteRef/>
      </w:r>
      <w:r>
        <w:t xml:space="preserve"> La Real Academia Española la define como: El ámbito virtual creado por medios informáticos. Disponible en: </w:t>
      </w:r>
    </w:p>
    <w:p w:rsidR="0046081A" w:rsidRDefault="00845C87" w:rsidP="00AA39F6">
      <w:pPr>
        <w:pStyle w:val="footnotedescription"/>
        <w:spacing w:after="3" w:line="259" w:lineRule="auto"/>
        <w:jc w:val="left"/>
      </w:pPr>
      <w:hyperlink r:id="rId15">
        <w:r w:rsidR="0046081A">
          <w:rPr>
            <w:u w:val="single" w:color="000000"/>
          </w:rPr>
          <w:t>https://dle.rae.es/?id=98Wdd57</w:t>
        </w:r>
      </w:hyperlink>
      <w:hyperlink r:id="rId16">
        <w:r w:rsidR="0046081A">
          <w:t>.</w:t>
        </w:r>
      </w:hyperlink>
      <w:r w:rsidR="0046081A">
        <w:t xml:space="preserve"> </w:t>
      </w:r>
    </w:p>
  </w:footnote>
  <w:footnote w:id="5">
    <w:p w:rsidR="0046081A" w:rsidRPr="009E0348" w:rsidRDefault="0046081A" w:rsidP="00AA39F6">
      <w:pPr>
        <w:pStyle w:val="footnotedescription"/>
        <w:spacing w:line="242" w:lineRule="auto"/>
        <w:jc w:val="left"/>
        <w:rPr>
          <w:sz w:val="16"/>
          <w:szCs w:val="16"/>
        </w:rPr>
      </w:pPr>
      <w:r>
        <w:rPr>
          <w:rStyle w:val="footnotemark"/>
        </w:rPr>
        <w:footnoteRef/>
      </w:r>
      <w:r>
        <w:t xml:space="preserve"> </w:t>
      </w:r>
      <w:r w:rsidRPr="009E0348">
        <w:rPr>
          <w:sz w:val="16"/>
          <w:szCs w:val="16"/>
        </w:rPr>
        <w:t>Pere Cervantes, Oliver Tauste, Internet Negro El Lado oscuro de la Red, Ediciones Culturales Paidós, S.A. de C.V., Primera edición impresa en México: marzo 2016, Ed. Planeta S.A., p. 75-79.</w:t>
      </w:r>
      <w:r w:rsidRPr="009E0348">
        <w:rPr>
          <w:rFonts w:eastAsia="Calibri"/>
          <w:sz w:val="16"/>
          <w:szCs w:val="16"/>
        </w:rPr>
        <w:t xml:space="preserve"> </w:t>
      </w:r>
    </w:p>
  </w:footnote>
  <w:footnote w:id="6">
    <w:p w:rsidR="00A9482C" w:rsidRPr="009E0348" w:rsidRDefault="00A9482C">
      <w:pPr>
        <w:pStyle w:val="Textonotapie"/>
        <w:rPr>
          <w:rFonts w:ascii="Arial" w:hAnsi="Arial" w:cs="Arial"/>
          <w:sz w:val="16"/>
          <w:szCs w:val="16"/>
        </w:rPr>
      </w:pPr>
      <w:r w:rsidRPr="009E0348">
        <w:rPr>
          <w:rStyle w:val="Refdenotaalpie"/>
          <w:rFonts w:ascii="Arial" w:hAnsi="Arial" w:cs="Arial"/>
          <w:sz w:val="16"/>
          <w:szCs w:val="16"/>
        </w:rPr>
        <w:footnoteRef/>
      </w:r>
      <w:r w:rsidRPr="009E0348">
        <w:rPr>
          <w:rFonts w:ascii="Arial" w:hAnsi="Arial" w:cs="Arial"/>
          <w:sz w:val="16"/>
          <w:szCs w:val="16"/>
        </w:rPr>
        <w:t xml:space="preserve"> Pere Cervantes, Oliver Tauste, Internet Negro El Lado oscuro de la Red, Ediciones Culturales Paidós, S.A. de C.V., Primera edición impresa en México: marzo 2016, Ed. Planeta S.A., p. 92-93.</w:t>
      </w:r>
    </w:p>
  </w:footnote>
  <w:footnote w:id="7">
    <w:p w:rsidR="00A9482C" w:rsidRPr="009E0348" w:rsidRDefault="00A9482C" w:rsidP="009E0348">
      <w:pPr>
        <w:pStyle w:val="Textonotapie"/>
        <w:jc w:val="both"/>
        <w:rPr>
          <w:rFonts w:ascii="Arial" w:hAnsi="Arial" w:cs="Arial"/>
          <w:sz w:val="16"/>
          <w:szCs w:val="16"/>
        </w:rPr>
      </w:pPr>
      <w:r w:rsidRPr="009E0348">
        <w:rPr>
          <w:rStyle w:val="Refdenotaalpie"/>
          <w:rFonts w:ascii="Arial" w:hAnsi="Arial" w:cs="Arial"/>
          <w:sz w:val="16"/>
          <w:szCs w:val="16"/>
        </w:rPr>
        <w:footnoteRef/>
      </w:r>
      <w:r w:rsidRPr="009E0348">
        <w:rPr>
          <w:rFonts w:ascii="Arial" w:hAnsi="Arial" w:cs="Arial"/>
          <w:sz w:val="16"/>
          <w:szCs w:val="16"/>
        </w:rPr>
        <w:t xml:space="preserve"> Santisteban Patricia, Gámez-Guadix Manuel, Estrategias de persuasión en grooming online de menores: un análisis cualitativo con agresores en prisión, Psychosocial Intervención, vol. 26, núm. 3, diciembre 2017, Colegio Oficial de Psicólogos de Madrid Madrid, España, pp. 139-146 [139-140]. </w:t>
      </w:r>
    </w:p>
    <w:p w:rsidR="00A9482C" w:rsidRPr="009E0348" w:rsidRDefault="00A9482C" w:rsidP="009E0348">
      <w:pPr>
        <w:pStyle w:val="Textonotapie"/>
        <w:jc w:val="both"/>
        <w:rPr>
          <w:rFonts w:ascii="Arial" w:hAnsi="Arial" w:cs="Arial"/>
          <w:sz w:val="16"/>
          <w:szCs w:val="16"/>
        </w:rPr>
      </w:pPr>
      <w:r w:rsidRPr="009E0348">
        <w:rPr>
          <w:rFonts w:ascii="Arial" w:hAnsi="Arial" w:cs="Arial"/>
          <w:sz w:val="16"/>
          <w:szCs w:val="16"/>
          <w:lang w:val="en-US"/>
        </w:rPr>
        <w:t xml:space="preserve">Jones, L., Mitchell, K. y Finkelhor, D. (2012). Trends in youth Inernet victimization: Findings from three youth Internet </w:t>
      </w:r>
      <w:r w:rsidRPr="009E0348">
        <w:rPr>
          <w:rFonts w:ascii="Arial" w:hAnsi="Arial" w:cs="Arial"/>
          <w:sz w:val="16"/>
          <w:szCs w:val="16"/>
          <w:lang w:val="en-US"/>
        </w:rPr>
        <w:tab/>
        <w:t xml:space="preserve">safety </w:t>
      </w:r>
      <w:r w:rsidRPr="009E0348">
        <w:rPr>
          <w:rFonts w:ascii="Arial" w:hAnsi="Arial" w:cs="Arial"/>
          <w:sz w:val="16"/>
          <w:szCs w:val="16"/>
          <w:lang w:val="en-US"/>
        </w:rPr>
        <w:tab/>
        <w:t xml:space="preserve">surveys </w:t>
      </w:r>
      <w:r w:rsidRPr="009E0348">
        <w:rPr>
          <w:rFonts w:ascii="Arial" w:hAnsi="Arial" w:cs="Arial"/>
          <w:sz w:val="16"/>
          <w:szCs w:val="16"/>
          <w:lang w:val="en-US"/>
        </w:rPr>
        <w:tab/>
        <w:t xml:space="preserve">2000-2010. </w:t>
      </w:r>
      <w:r w:rsidRPr="009E0348">
        <w:rPr>
          <w:rFonts w:ascii="Arial" w:hAnsi="Arial" w:cs="Arial"/>
          <w:sz w:val="16"/>
          <w:szCs w:val="16"/>
          <w:lang w:val="en-US"/>
        </w:rPr>
        <w:tab/>
      </w:r>
      <w:r w:rsidRPr="009E0348">
        <w:rPr>
          <w:rFonts w:ascii="Arial" w:hAnsi="Arial" w:cs="Arial"/>
          <w:sz w:val="16"/>
          <w:szCs w:val="16"/>
          <w:lang w:val="es-MX"/>
        </w:rPr>
        <w:t xml:space="preserve">Journal </w:t>
      </w:r>
      <w:r w:rsidRPr="009E0348">
        <w:rPr>
          <w:rFonts w:ascii="Arial" w:hAnsi="Arial" w:cs="Arial"/>
          <w:sz w:val="16"/>
          <w:szCs w:val="16"/>
          <w:lang w:val="es-MX"/>
        </w:rPr>
        <w:tab/>
        <w:t xml:space="preserve">of </w:t>
      </w:r>
      <w:r w:rsidRPr="009E0348">
        <w:rPr>
          <w:rFonts w:ascii="Arial" w:hAnsi="Arial" w:cs="Arial"/>
          <w:sz w:val="16"/>
          <w:szCs w:val="16"/>
          <w:lang w:val="es-MX"/>
        </w:rPr>
        <w:tab/>
        <w:t xml:space="preserve">Adolescent Health, </w:t>
      </w:r>
      <w:r w:rsidRPr="009E0348">
        <w:rPr>
          <w:rFonts w:ascii="Arial" w:hAnsi="Arial" w:cs="Arial"/>
          <w:sz w:val="16"/>
          <w:szCs w:val="16"/>
          <w:lang w:val="es-MX"/>
        </w:rPr>
        <w:tab/>
        <w:t xml:space="preserve">50, </w:t>
      </w:r>
      <w:r w:rsidRPr="009E0348">
        <w:rPr>
          <w:rFonts w:ascii="Arial" w:hAnsi="Arial" w:cs="Arial"/>
          <w:sz w:val="16"/>
          <w:szCs w:val="16"/>
          <w:lang w:val="es-MX"/>
        </w:rPr>
        <w:tab/>
        <w:t xml:space="preserve">179–186. http://dx.doi.org/10.1016/j.jadohealth.2011.09.015 </w:t>
      </w:r>
      <w:r w:rsidRPr="009E0348">
        <w:rPr>
          <w:rFonts w:ascii="Arial" w:hAnsi="Arial" w:cs="Arial"/>
          <w:sz w:val="16"/>
          <w:szCs w:val="16"/>
        </w:rPr>
        <w:t>Disponible en:</w:t>
      </w:r>
      <w:r w:rsidR="009E0348" w:rsidRPr="009E0348">
        <w:rPr>
          <w:rFonts w:ascii="Arial" w:hAnsi="Arial" w:cs="Arial"/>
          <w:sz w:val="16"/>
          <w:szCs w:val="16"/>
        </w:rPr>
        <w:t xml:space="preserve"> </w:t>
      </w:r>
      <w:r w:rsidRPr="009E0348">
        <w:rPr>
          <w:rFonts w:ascii="Arial" w:hAnsi="Arial" w:cs="Arial"/>
          <w:sz w:val="16"/>
          <w:szCs w:val="16"/>
        </w:rPr>
        <w:t xml:space="preserve">http://www.redalyc.org/articulo.oa?id=179853469002 El grooming online la define como el proceso por el cual un adulto, valiéndose de los medios que le ofrecen las tecnologías de la información y comunicación (TIC), entra en la dinámica de persuadir y victimizar sexualmente a un menor, tanto de manera física como a través de Internet, mediante la interacción y la obtención de material sexual del menor.  </w:t>
      </w:r>
    </w:p>
  </w:footnote>
  <w:footnote w:id="8">
    <w:p w:rsidR="009E0348" w:rsidRPr="009E0348" w:rsidRDefault="009E0348" w:rsidP="009E0348">
      <w:pPr>
        <w:pStyle w:val="Textonotapie"/>
        <w:ind w:left="10"/>
        <w:jc w:val="both"/>
        <w:rPr>
          <w:rFonts w:ascii="Arial" w:hAnsi="Arial" w:cs="Arial"/>
          <w:sz w:val="16"/>
          <w:szCs w:val="16"/>
          <w:lang w:val="es-MX"/>
        </w:rPr>
      </w:pPr>
      <w:r w:rsidRPr="009E0348">
        <w:rPr>
          <w:rStyle w:val="Refdenotaalpie"/>
          <w:rFonts w:ascii="Arial" w:hAnsi="Arial" w:cs="Arial"/>
          <w:sz w:val="16"/>
          <w:szCs w:val="16"/>
        </w:rPr>
        <w:footnoteRef/>
      </w:r>
      <w:r w:rsidRPr="009E0348">
        <w:rPr>
          <w:rFonts w:ascii="Arial" w:hAnsi="Arial" w:cs="Arial"/>
          <w:sz w:val="16"/>
          <w:szCs w:val="16"/>
        </w:rPr>
        <w:t xml:space="preserve"> </w:t>
      </w:r>
      <w:r w:rsidRPr="009E0348">
        <w:rPr>
          <w:rFonts w:ascii="Arial" w:hAnsi="Arial" w:cs="Arial"/>
          <w:sz w:val="16"/>
          <w:szCs w:val="16"/>
          <w:lang w:val="es-MX"/>
        </w:rPr>
        <w:t xml:space="preserve">Artículo 211 del Código Penal del Estado de Yucatán. - Al que procure o facilite por cualquier medio que uno o más menores de dieciocho años, con o sin su consentimiento, los obligue o induzca a realizar actos de exhibicionismo corporal, lascivos o sexuales, con objeto y fin de video grabarlos, fotografiarlos o exhibirlos mediante anuncios impresos o electrónicos, con o sin el fin de obtener un lucro. </w:t>
      </w:r>
    </w:p>
  </w:footnote>
  <w:footnote w:id="9">
    <w:p w:rsidR="009E0348" w:rsidRPr="009E0348" w:rsidRDefault="009E0348" w:rsidP="000707FD">
      <w:pPr>
        <w:pStyle w:val="Textonotapie"/>
        <w:ind w:left="10"/>
        <w:jc w:val="both"/>
        <w:rPr>
          <w:rFonts w:ascii="Arial" w:hAnsi="Arial" w:cs="Arial"/>
          <w:sz w:val="16"/>
          <w:szCs w:val="16"/>
          <w:lang w:val="es-MX"/>
        </w:rPr>
      </w:pPr>
      <w:r w:rsidRPr="009E0348">
        <w:rPr>
          <w:rStyle w:val="Refdenotaalpie"/>
          <w:rFonts w:ascii="Arial" w:hAnsi="Arial" w:cs="Arial"/>
          <w:sz w:val="16"/>
          <w:szCs w:val="16"/>
        </w:rPr>
        <w:footnoteRef/>
      </w:r>
      <w:r w:rsidRPr="009E0348">
        <w:rPr>
          <w:rFonts w:ascii="Arial" w:hAnsi="Arial" w:cs="Arial"/>
          <w:sz w:val="16"/>
          <w:szCs w:val="16"/>
        </w:rPr>
        <w:t xml:space="preserve"> </w:t>
      </w:r>
      <w:r w:rsidRPr="009E0348">
        <w:rPr>
          <w:rFonts w:ascii="Arial" w:hAnsi="Arial" w:cs="Arial"/>
          <w:sz w:val="16"/>
          <w:szCs w:val="16"/>
          <w:lang w:val="es-MX"/>
        </w:rPr>
        <w:t>Artículo 208 del Código Penal del Estado de Yucatán.- Comete el delito de corrupción de menores e incapaces, quien induzca, procure, favorezca, facilite u obligue a una persona menor de dieciocho años de edad o a quien no tenga capacidad para comprender el significado del hecho o que no tenga la capacidad para resistirlo, a realizar cualquiera de los siguientes actos: I.- Exhibicionismo corporal o actos sexuales simulados o no, con fines lascivos o sexuales; II.- Práctica de la prostitución y la mendicidad con fines</w:t>
      </w:r>
      <w:r w:rsidRPr="009E0348">
        <w:rPr>
          <w:rFonts w:ascii="Arial" w:eastAsia="Arial" w:hAnsi="Arial" w:cs="Arial"/>
          <w:color w:val="000000"/>
          <w:sz w:val="16"/>
          <w:szCs w:val="16"/>
          <w:lang w:val="es-MX" w:eastAsia="es-MX"/>
        </w:rPr>
        <w:t xml:space="preserve"> </w:t>
      </w:r>
      <w:r w:rsidRPr="009E0348">
        <w:rPr>
          <w:rFonts w:ascii="Arial" w:hAnsi="Arial" w:cs="Arial"/>
          <w:sz w:val="16"/>
          <w:szCs w:val="16"/>
          <w:lang w:val="es-MX"/>
        </w:rPr>
        <w:t xml:space="preserve">de explotación; III.- Consumo de bebidas alcohólicas, drogas y sustancias tóxicas o narcóticos; IV.- Comisión de hechos tipificados como delitos por este Código, o V.- Comisión de violencia física, sea ésta real o simulada. </w:t>
      </w:r>
      <w:r w:rsidR="000707FD">
        <w:rPr>
          <w:rFonts w:ascii="Arial" w:hAnsi="Arial" w:cs="Arial"/>
          <w:sz w:val="16"/>
          <w:szCs w:val="16"/>
          <w:lang w:val="es-MX"/>
        </w:rPr>
        <w:t xml:space="preserve"> </w:t>
      </w:r>
    </w:p>
  </w:footnote>
  <w:footnote w:id="10">
    <w:p w:rsidR="000707FD" w:rsidRDefault="000707FD" w:rsidP="000707FD">
      <w:pPr>
        <w:pStyle w:val="Textonotapie"/>
        <w:jc w:val="both"/>
        <w:rPr>
          <w:rFonts w:ascii="Arial" w:hAnsi="Arial" w:cs="Arial"/>
          <w:sz w:val="16"/>
          <w:szCs w:val="16"/>
        </w:rPr>
      </w:pPr>
      <w:r>
        <w:rPr>
          <w:rStyle w:val="Refdenotaalpie"/>
        </w:rPr>
        <w:footnoteRef/>
      </w:r>
      <w:r>
        <w:t xml:space="preserve"> </w:t>
      </w:r>
      <w:r w:rsidRPr="000707FD">
        <w:rPr>
          <w:rFonts w:ascii="Arial" w:hAnsi="Arial" w:cs="Arial"/>
          <w:sz w:val="16"/>
          <w:szCs w:val="16"/>
        </w:rPr>
        <w:t xml:space="preserve">Fabiola Cerros, Contextos violentos, La cruda realidad que daña a los niños, El Debate, Mayo 2019, Disponible en: https://www.debate.com.mx/policiacas/Contextos-violentos-la-cruda-realidad-que-dana-a-losninos-20190505-0080.html. </w:t>
      </w:r>
    </w:p>
    <w:p w:rsidR="000707FD" w:rsidRPr="000707FD" w:rsidRDefault="000707FD" w:rsidP="000707FD">
      <w:pPr>
        <w:pStyle w:val="Textonotapie"/>
        <w:jc w:val="both"/>
        <w:rPr>
          <w:rFonts w:ascii="Arial" w:hAnsi="Arial" w:cs="Arial"/>
          <w:sz w:val="16"/>
          <w:szCs w:val="16"/>
        </w:rPr>
      </w:pPr>
    </w:p>
  </w:footnote>
  <w:footnote w:id="11">
    <w:p w:rsidR="0046081A" w:rsidRDefault="0046081A" w:rsidP="00AA39F6">
      <w:pPr>
        <w:pStyle w:val="footnotedescription"/>
        <w:spacing w:line="247" w:lineRule="auto"/>
        <w:ind w:right="5"/>
      </w:pPr>
      <w:r>
        <w:rPr>
          <w:rStyle w:val="footnotemark"/>
        </w:rPr>
        <w:footnoteRef/>
      </w:r>
      <w:r>
        <w:t xml:space="preserve"> José Luis Jasso Medrano a, Fuensanta López Rosales, Rolando Díaz Loving, Conducta adictiva a las redes sociales y su relación con el uso problemático del móvil. Acta de Investigación Psicológica - Psychological Research Records. Universidad Nacional Autónoma de México, Distrito Federal, México. Diciembre 2017, vol. 7, núm. 3, pp. 2832-2838. Disponible en:</w:t>
      </w:r>
      <w:hyperlink r:id="rId17">
        <w:r>
          <w:t xml:space="preserve"> </w:t>
        </w:r>
      </w:hyperlink>
      <w:hyperlink r:id="rId18">
        <w:r>
          <w:rPr>
            <w:u w:val="single" w:color="000000"/>
          </w:rPr>
          <w:t>http://www.redalyc.org/articulo.oa?id=358954155010</w:t>
        </w:r>
      </w:hyperlink>
      <w:hyperlink r:id="rId19">
        <w:r>
          <w:t xml:space="preserve"> </w:t>
        </w:r>
      </w:hyperlink>
    </w:p>
  </w:footnote>
  <w:footnote w:id="12">
    <w:p w:rsidR="0046081A" w:rsidRDefault="0046081A" w:rsidP="009E0348">
      <w:pPr>
        <w:pStyle w:val="footnotedescription"/>
        <w:spacing w:after="8" w:line="259" w:lineRule="auto"/>
      </w:pPr>
      <w:r>
        <w:rPr>
          <w:rStyle w:val="footnotemark"/>
        </w:rPr>
        <w:footnoteRef/>
      </w:r>
      <w:r>
        <w:t xml:space="preserve"> Marc Prensky, Nativos e Inmigrantes Digitales, Institución Educativa Sek, Edita: Distribuidora SEK, S.A., Impresión: Albatros, S.L., P. 23 [5]. Disponible en: </w:t>
      </w:r>
      <w:hyperlink r:id="rId20">
        <w:r>
          <w:rPr>
            <w:u w:val="single" w:color="000000"/>
          </w:rPr>
          <w:t>https://www.marcprensky.com/writing/Prensky</w:t>
        </w:r>
      </w:hyperlink>
      <w:hyperlink r:id="rId21"/>
      <w:hyperlink r:id="rId22">
        <w:r>
          <w:rPr>
            <w:u w:val="single" w:color="000000"/>
          </w:rPr>
          <w:t>NATIVOS%20E%20INMIGRANTES%20DIGITALES%20(SEK).pdf</w:t>
        </w:r>
      </w:hyperlink>
      <w:hyperlink r:id="rId23">
        <w:r>
          <w:t xml:space="preserve"> </w:t>
        </w:r>
      </w:hyperlink>
      <w:r>
        <w:t xml:space="preserve">“Nativos Digitales” son todos los que han nacido y se han formado utilizando la particular “lengua digital” de juegos por ordenador, vídeo e Internet. </w:t>
      </w:r>
    </w:p>
  </w:footnote>
  <w:footnote w:id="13">
    <w:p w:rsidR="0046081A" w:rsidRDefault="0046081A" w:rsidP="009E0348">
      <w:pPr>
        <w:pStyle w:val="footnotedescription"/>
        <w:ind w:right="6"/>
      </w:pPr>
      <w:r>
        <w:rPr>
          <w:rStyle w:val="footnotemark"/>
        </w:rPr>
        <w:footnoteRef/>
      </w:r>
      <w:r>
        <w:t xml:space="preserve"> Garaigordobil, M. y Maganto, C. (2016). Conducta antisocial en adolescentes y jóvenes: prevalencia en el País Vasco y diferencias en función de variables socio-demográficas [Anti-social behavior in adolescentes and Young adults: Prevalence in the Basque Country and differences as a function of socio-demographic variables]. </w:t>
      </w:r>
      <w:r>
        <w:rPr>
          <w:i/>
        </w:rPr>
        <w:t>Acción Psicológica, 13</w:t>
      </w:r>
      <w:r>
        <w:t xml:space="preserve">(2), 57-68. Disponible en: </w:t>
      </w:r>
      <w:hyperlink r:id="rId24">
        <w:r>
          <w:rPr>
            <w:u w:val="single" w:color="000000"/>
          </w:rPr>
          <w:t>http://scielo.isciii.es/scielo.php?script=sci_arttext&amp;pid=S1578</w:t>
        </w:r>
      </w:hyperlink>
      <w:hyperlink r:id="rId25">
        <w:r>
          <w:rPr>
            <w:u w:val="single" w:color="000000"/>
          </w:rPr>
          <w:t>-</w:t>
        </w:r>
      </w:hyperlink>
      <w:hyperlink r:id="rId26">
        <w:r>
          <w:rPr>
            <w:u w:val="single" w:color="000000"/>
          </w:rPr>
          <w:t>908X2</w:t>
        </w:r>
      </w:hyperlink>
      <w:hyperlink r:id="rId27">
        <w:r>
          <w:rPr>
            <w:u w:val="single" w:color="000000"/>
          </w:rPr>
          <w:t>016000200057</w:t>
        </w:r>
      </w:hyperlink>
      <w:r w:rsidR="009E0348">
        <w:rPr>
          <w:u w:val="single" w:color="000000"/>
        </w:rPr>
        <w:t xml:space="preserve"> </w:t>
      </w:r>
      <w:hyperlink r:id="rId28">
        <w:r>
          <w:rPr>
            <w:u w:val="single" w:color="000000"/>
          </w:rPr>
          <w:t>http://dx.doi.org/10.5944/ap.13.2.17826</w:t>
        </w:r>
      </w:hyperlink>
      <w:hyperlink r:id="rId29">
        <w:r>
          <w:t xml:space="preserve"> </w:t>
        </w:r>
      </w:hyperlink>
      <w:r>
        <w:t xml:space="preserve">La conducta antisocial la define como cualquier conducta que refleje una infracción a las reglas o normas sociales y/o sea una acción contra los demás, una violación contra los derechos de los demás.  </w:t>
      </w:r>
    </w:p>
  </w:footnote>
  <w:footnote w:id="14">
    <w:p w:rsidR="0046081A" w:rsidRDefault="0046081A" w:rsidP="00AA39F6">
      <w:pPr>
        <w:pStyle w:val="footnotedescription"/>
        <w:spacing w:line="248" w:lineRule="auto"/>
      </w:pPr>
      <w:r>
        <w:rPr>
          <w:rStyle w:val="footnotemark"/>
        </w:rPr>
        <w:footnoteRef/>
      </w:r>
      <w:r>
        <w:t xml:space="preserve"> Pere Cervantes, Oliver Tauste, Internet Negro El Lado oscuro de la Red, Ediciones Culturales Paidós, S.A. de C.V., Primera edición impresa en México: marzo 2016, Ed. Planeta S.A., p. 71-76. </w:t>
      </w:r>
    </w:p>
    <w:p w:rsidR="0046081A" w:rsidRDefault="0046081A" w:rsidP="00AA39F6">
      <w:pPr>
        <w:pStyle w:val="footnotedescription"/>
        <w:spacing w:line="259" w:lineRule="auto"/>
        <w:jc w:val="left"/>
      </w:pPr>
      <w:r>
        <w:t xml:space="preserve"> </w:t>
      </w:r>
    </w:p>
  </w:footnote>
  <w:footnote w:id="15">
    <w:p w:rsidR="0046081A" w:rsidRDefault="0046081A" w:rsidP="008B1309">
      <w:pPr>
        <w:pStyle w:val="footnotedescription"/>
        <w:spacing w:line="242" w:lineRule="auto"/>
      </w:pPr>
      <w:r>
        <w:rPr>
          <w:rStyle w:val="footnotemark"/>
        </w:rPr>
        <w:footnoteRef/>
      </w:r>
      <w:r>
        <w:t xml:space="preserve"> Pere Cervantes, Oliver Tauste, Internet Negro El Lado oscuro de la Red, Ediciones Culturales Paidós, S.A. de C.V., Primera edición impresa en México: marzo 2016, Ed. Planeta S.A., p. 73.</w:t>
      </w:r>
      <w:r>
        <w:rPr>
          <w:rFonts w:ascii="Calibri" w:eastAsia="Calibri" w:hAnsi="Calibri" w:cs="Calibri"/>
          <w:sz w:val="20"/>
        </w:rPr>
        <w:t xml:space="preserve"> </w:t>
      </w:r>
    </w:p>
  </w:footnote>
  <w:footnote w:id="16">
    <w:p w:rsidR="0046081A" w:rsidRDefault="0046081A" w:rsidP="008B1309">
      <w:pPr>
        <w:pStyle w:val="footnotedescription"/>
        <w:spacing w:line="259" w:lineRule="auto"/>
      </w:pPr>
      <w:r>
        <w:rPr>
          <w:rStyle w:val="footnotemark"/>
        </w:rPr>
        <w:footnoteRef/>
      </w:r>
      <w:r>
        <w:t xml:space="preserve"> Simón Vargas, Consultor en Seguridad, Justicia, Política y Educación. Licenciado en Derecho por la </w:t>
      </w:r>
    </w:p>
    <w:p w:rsidR="0046081A" w:rsidRDefault="0046081A" w:rsidP="008B1309">
      <w:pPr>
        <w:pStyle w:val="footnotedescription"/>
        <w:tabs>
          <w:tab w:val="center" w:pos="1781"/>
          <w:tab w:val="center" w:pos="2710"/>
          <w:tab w:val="center" w:pos="3610"/>
          <w:tab w:val="center" w:pos="4538"/>
          <w:tab w:val="center" w:pos="5402"/>
          <w:tab w:val="center" w:pos="6421"/>
          <w:tab w:val="center" w:pos="7348"/>
          <w:tab w:val="right" w:pos="8845"/>
        </w:tabs>
        <w:spacing w:line="259" w:lineRule="auto"/>
      </w:pPr>
      <w:r>
        <w:t xml:space="preserve">Universidad </w:t>
      </w:r>
      <w:r>
        <w:tab/>
        <w:t xml:space="preserve">Autónoma </w:t>
      </w:r>
      <w:r>
        <w:tab/>
        <w:t xml:space="preserve">de </w:t>
      </w:r>
      <w:r>
        <w:tab/>
        <w:t xml:space="preserve">Coahuila, </w:t>
      </w:r>
      <w:r>
        <w:tab/>
        <w:t xml:space="preserve">Eje </w:t>
      </w:r>
      <w:r>
        <w:tab/>
        <w:t xml:space="preserve">Central, </w:t>
      </w:r>
      <w:r>
        <w:tab/>
        <w:t xml:space="preserve">febrero </w:t>
      </w:r>
      <w:r>
        <w:tab/>
        <w:t xml:space="preserve">2017, </w:t>
      </w:r>
      <w:r>
        <w:tab/>
        <w:t>Disponible en:</w:t>
      </w:r>
      <w:hyperlink r:id="rId30">
        <w:r>
          <w:t xml:space="preserve"> </w:t>
        </w:r>
      </w:hyperlink>
      <w:hyperlink r:id="rId31">
        <w:r>
          <w:t>http://www.ejecentral.com.mx/inprincipio</w:t>
        </w:r>
      </w:hyperlink>
      <w:hyperlink r:id="rId32">
        <w:r>
          <w:t>-</w:t>
        </w:r>
      </w:hyperlink>
      <w:hyperlink r:id="rId33">
        <w:r>
          <w:t>civismo</w:t>
        </w:r>
      </w:hyperlink>
      <w:hyperlink r:id="rId34">
        <w:r>
          <w:t>-</w:t>
        </w:r>
      </w:hyperlink>
      <w:hyperlink r:id="rId35">
        <w:r>
          <w:t>digital</w:t>
        </w:r>
      </w:hyperlink>
      <w:hyperlink r:id="rId36">
        <w:r>
          <w:t>-</w:t>
        </w:r>
      </w:hyperlink>
      <w:hyperlink r:id="rId37">
        <w:r>
          <w:t>la</w:t>
        </w:r>
      </w:hyperlink>
      <w:hyperlink r:id="rId38">
        <w:r>
          <w:t>-</w:t>
        </w:r>
      </w:hyperlink>
      <w:hyperlink r:id="rId39">
        <w:r>
          <w:t>web</w:t>
        </w:r>
      </w:hyperlink>
      <w:hyperlink r:id="rId40">
        <w:r>
          <w:t>-</w:t>
        </w:r>
      </w:hyperlink>
      <w:hyperlink r:id="rId41">
        <w:r>
          <w:t>y</w:t>
        </w:r>
      </w:hyperlink>
      <w:hyperlink r:id="rId42">
        <w:r>
          <w:t>-</w:t>
        </w:r>
      </w:hyperlink>
      <w:hyperlink r:id="rId43">
        <w:r>
          <w:t>los</w:t>
        </w:r>
      </w:hyperlink>
      <w:hyperlink r:id="rId44">
        <w:r>
          <w:t>-</w:t>
        </w:r>
      </w:hyperlink>
      <w:hyperlink r:id="rId45">
        <w:r>
          <w:t>valores/</w:t>
        </w:r>
      </w:hyperlink>
      <w:hyperlink r:id="rId46">
        <w:r>
          <w:rPr>
            <w:rFonts w:ascii="Calibri" w:eastAsia="Calibri" w:hAnsi="Calibri" w:cs="Calibri"/>
            <w:sz w:val="20"/>
          </w:rPr>
          <w:t xml:space="preserve"> </w:t>
        </w:r>
      </w:hyperlink>
    </w:p>
  </w:footnote>
  <w:footnote w:id="17">
    <w:p w:rsidR="0046081A" w:rsidRDefault="0046081A" w:rsidP="008B1309">
      <w:pPr>
        <w:pStyle w:val="footnotedescription"/>
        <w:spacing w:line="259" w:lineRule="auto"/>
      </w:pPr>
      <w:r>
        <w:rPr>
          <w:rStyle w:val="footnotemark"/>
        </w:rPr>
        <w:footnoteRef/>
      </w:r>
      <w:r>
        <w:t xml:space="preserve"> Simón Vargas, Consultor en Seguridad, Justicia, Política y Educación. Licenciado en Derecho por la </w:t>
      </w:r>
    </w:p>
    <w:p w:rsidR="0046081A" w:rsidRDefault="0046081A" w:rsidP="008B1309">
      <w:pPr>
        <w:pStyle w:val="footnotedescription"/>
        <w:tabs>
          <w:tab w:val="center" w:pos="1781"/>
          <w:tab w:val="center" w:pos="2710"/>
          <w:tab w:val="center" w:pos="3610"/>
          <w:tab w:val="center" w:pos="4538"/>
          <w:tab w:val="center" w:pos="5402"/>
          <w:tab w:val="center" w:pos="6421"/>
          <w:tab w:val="center" w:pos="7348"/>
          <w:tab w:val="right" w:pos="8845"/>
        </w:tabs>
        <w:spacing w:line="259" w:lineRule="auto"/>
      </w:pPr>
      <w:r>
        <w:t xml:space="preserve">Universidad </w:t>
      </w:r>
      <w:r>
        <w:tab/>
        <w:t xml:space="preserve">Autónoma </w:t>
      </w:r>
      <w:r>
        <w:tab/>
        <w:t xml:space="preserve">de </w:t>
      </w:r>
      <w:r>
        <w:tab/>
        <w:t xml:space="preserve">Coahuila, </w:t>
      </w:r>
      <w:r>
        <w:tab/>
        <w:t xml:space="preserve">Eje </w:t>
      </w:r>
      <w:r>
        <w:tab/>
        <w:t xml:space="preserve">Central, </w:t>
      </w:r>
      <w:r>
        <w:tab/>
        <w:t xml:space="preserve">febrero </w:t>
      </w:r>
      <w:r>
        <w:tab/>
        <w:t xml:space="preserve">2017, </w:t>
      </w:r>
      <w:r>
        <w:tab/>
        <w:t>Disponible en:</w:t>
      </w:r>
      <w:hyperlink r:id="rId47">
        <w:r>
          <w:t xml:space="preserve"> </w:t>
        </w:r>
      </w:hyperlink>
      <w:hyperlink r:id="rId48">
        <w:r>
          <w:t>http://www.ejecentral.com.mx/inprincipio</w:t>
        </w:r>
      </w:hyperlink>
      <w:hyperlink r:id="rId49">
        <w:r>
          <w:t>-</w:t>
        </w:r>
      </w:hyperlink>
      <w:hyperlink r:id="rId50">
        <w:r>
          <w:t>civismo</w:t>
        </w:r>
      </w:hyperlink>
      <w:hyperlink r:id="rId51">
        <w:r>
          <w:t>-</w:t>
        </w:r>
      </w:hyperlink>
      <w:hyperlink r:id="rId52">
        <w:r>
          <w:t>digital</w:t>
        </w:r>
      </w:hyperlink>
      <w:hyperlink r:id="rId53">
        <w:r>
          <w:t>-</w:t>
        </w:r>
      </w:hyperlink>
      <w:hyperlink r:id="rId54">
        <w:r>
          <w:t>la</w:t>
        </w:r>
      </w:hyperlink>
      <w:hyperlink r:id="rId55">
        <w:r>
          <w:t>-</w:t>
        </w:r>
      </w:hyperlink>
      <w:hyperlink r:id="rId56">
        <w:r>
          <w:t>web</w:t>
        </w:r>
      </w:hyperlink>
      <w:hyperlink r:id="rId57">
        <w:r>
          <w:t>-</w:t>
        </w:r>
      </w:hyperlink>
      <w:hyperlink r:id="rId58">
        <w:r>
          <w:t>y</w:t>
        </w:r>
      </w:hyperlink>
      <w:hyperlink r:id="rId59">
        <w:r>
          <w:t>-</w:t>
        </w:r>
      </w:hyperlink>
      <w:hyperlink r:id="rId60">
        <w:r>
          <w:t>los</w:t>
        </w:r>
      </w:hyperlink>
      <w:hyperlink r:id="rId61">
        <w:r>
          <w:t>-</w:t>
        </w:r>
      </w:hyperlink>
      <w:hyperlink r:id="rId62">
        <w:r>
          <w:t>valores/</w:t>
        </w:r>
      </w:hyperlink>
      <w:hyperlink r:id="rId63">
        <w:r>
          <w:t xml:space="preserve"> </w:t>
        </w:r>
      </w:hyperlink>
    </w:p>
  </w:footnote>
  <w:footnote w:id="18">
    <w:p w:rsidR="0046081A" w:rsidRDefault="0046081A" w:rsidP="00AA39F6">
      <w:pPr>
        <w:pStyle w:val="footnotedescription"/>
        <w:spacing w:line="264" w:lineRule="auto"/>
      </w:pPr>
      <w:r>
        <w:rPr>
          <w:rStyle w:val="footnotemark"/>
        </w:rPr>
        <w:footnoteRef/>
      </w:r>
      <w:r>
        <w:t xml:space="preserve"> Mariano Chóliz, Montañés, Clara Marco Puche, Adicción a Internet y Redes sociales, Ed. Alianza, S.A., Madrid, 2012, p. 29. </w:t>
      </w:r>
    </w:p>
    <w:p w:rsidR="0046081A" w:rsidRDefault="0046081A" w:rsidP="00AA39F6">
      <w:pPr>
        <w:pStyle w:val="footnotedescription"/>
        <w:spacing w:line="259" w:lineRule="auto"/>
        <w:jc w:val="left"/>
      </w:pPr>
      <w:r>
        <w:t xml:space="preserve"> </w:t>
      </w:r>
    </w:p>
  </w:footnote>
  <w:footnote w:id="19">
    <w:p w:rsidR="006B6161" w:rsidRPr="00A66DE0" w:rsidRDefault="006B6161" w:rsidP="00A66DE0">
      <w:pPr>
        <w:spacing w:line="247" w:lineRule="auto"/>
        <w:ind w:right="5"/>
        <w:jc w:val="both"/>
        <w:rPr>
          <w:rFonts w:ascii="Arial" w:hAnsi="Arial" w:cs="Arial"/>
          <w:sz w:val="18"/>
          <w:szCs w:val="18"/>
        </w:rPr>
      </w:pPr>
      <w:r w:rsidRPr="007D572F">
        <w:rPr>
          <w:rFonts w:ascii="Arial" w:hAnsi="Arial" w:cs="Arial"/>
          <w:sz w:val="16"/>
          <w:szCs w:val="16"/>
        </w:rPr>
        <w:footnoteRef/>
      </w:r>
      <w:r w:rsidRPr="007D572F">
        <w:rPr>
          <w:rFonts w:ascii="Arial" w:hAnsi="Arial" w:cs="Arial"/>
          <w:sz w:val="16"/>
          <w:szCs w:val="16"/>
        </w:rPr>
        <w:t xml:space="preserve"> </w:t>
      </w:r>
      <w:r w:rsidRPr="00A66DE0">
        <w:rPr>
          <w:rFonts w:ascii="Arial" w:hAnsi="Arial" w:cs="Arial"/>
          <w:sz w:val="18"/>
          <w:szCs w:val="18"/>
        </w:rPr>
        <w:t>José Luis Jasso Medrano a, Fuensanta López Rosales, Rolando Díaz Loving, Conducta adictiva a las redes sociales y su relación con el uso problemático del móvil. Acta de Investigación Psicológica - Psychological Research Records. Universidad Nacional Autónoma de México, Distrito Federal, México. Diciembre 2017, vol. 7, núm. 3, pp. 2832-2838. Disponible en:</w:t>
      </w:r>
      <w:hyperlink r:id="rId64">
        <w:r w:rsidRPr="00A66DE0">
          <w:rPr>
            <w:rFonts w:ascii="Arial" w:hAnsi="Arial" w:cs="Arial"/>
            <w:sz w:val="18"/>
            <w:szCs w:val="18"/>
          </w:rPr>
          <w:t xml:space="preserve"> </w:t>
        </w:r>
      </w:hyperlink>
      <w:hyperlink r:id="rId65">
        <w:r w:rsidRPr="00A66DE0">
          <w:rPr>
            <w:rFonts w:ascii="Arial" w:hAnsi="Arial" w:cs="Arial"/>
            <w:sz w:val="18"/>
            <w:szCs w:val="18"/>
            <w:u w:val="single" w:color="000000"/>
          </w:rPr>
          <w:t>http://www.redalyc.org/articulo.oa?id=358954155010</w:t>
        </w:r>
      </w:hyperlink>
      <w:hyperlink r:id="rId66">
        <w:r w:rsidRPr="00A66DE0">
          <w:rPr>
            <w:rFonts w:ascii="Arial" w:hAnsi="Arial" w:cs="Arial"/>
            <w:sz w:val="18"/>
            <w:szCs w:val="18"/>
          </w:rPr>
          <w:t xml:space="preserve"> </w:t>
        </w:r>
      </w:hyperlink>
    </w:p>
  </w:footnote>
  <w:footnote w:id="20">
    <w:p w:rsidR="00F005CD" w:rsidRPr="00F31B80" w:rsidRDefault="00F005CD" w:rsidP="00F31B80">
      <w:pPr>
        <w:spacing w:line="245" w:lineRule="auto"/>
        <w:ind w:right="2"/>
        <w:jc w:val="both"/>
        <w:rPr>
          <w:sz w:val="18"/>
          <w:szCs w:val="18"/>
        </w:rPr>
      </w:pPr>
      <w:r w:rsidRPr="00F31B80">
        <w:rPr>
          <w:sz w:val="18"/>
          <w:szCs w:val="18"/>
        </w:rPr>
        <w:footnoteRef/>
      </w:r>
      <w:r w:rsidRPr="00F31B80">
        <w:rPr>
          <w:sz w:val="18"/>
          <w:szCs w:val="18"/>
        </w:rPr>
        <w:t xml:space="preserve"> Asociación Mexicana de Internet. MX, 15° Estudio sobre los Hábitos de los Usuarios de Internet en Mexico, 2019, Disponible en</w:t>
      </w:r>
      <w:hyperlink r:id="rId67">
        <w:r w:rsidRPr="00F31B80">
          <w:rPr>
            <w:sz w:val="18"/>
            <w:szCs w:val="18"/>
          </w:rPr>
          <w:t>:</w:t>
        </w:r>
      </w:hyperlink>
      <w:hyperlink r:id="rId68">
        <w:r w:rsidRPr="00F31B80">
          <w:rPr>
            <w:sz w:val="18"/>
            <w:szCs w:val="18"/>
          </w:rPr>
          <w:t xml:space="preserve"> </w:t>
        </w:r>
      </w:hyperlink>
      <w:hyperlink r:id="rId69">
        <w:r w:rsidRPr="00F31B80">
          <w:rPr>
            <w:sz w:val="18"/>
            <w:szCs w:val="18"/>
            <w:u w:val="single" w:color="000000"/>
          </w:rPr>
          <w:t>https://www.asociaciondeinternet.mx/es/component/remository/func</w:t>
        </w:r>
      </w:hyperlink>
      <w:hyperlink r:id="rId70">
        <w:r w:rsidRPr="00F31B80">
          <w:rPr>
            <w:sz w:val="18"/>
            <w:szCs w:val="18"/>
            <w:u w:val="single" w:color="000000"/>
          </w:rPr>
          <w:t>-</w:t>
        </w:r>
      </w:hyperlink>
      <w:hyperlink r:id="rId71">
        <w:r w:rsidRPr="00F31B80">
          <w:rPr>
            <w:sz w:val="18"/>
            <w:szCs w:val="18"/>
            <w:u w:val="single" w:color="000000"/>
          </w:rPr>
          <w:t>startdown/97/lang,es</w:t>
        </w:r>
      </w:hyperlink>
      <w:hyperlink r:id="rId72"/>
      <w:hyperlink r:id="rId73">
        <w:r w:rsidRPr="00F31B80">
          <w:rPr>
            <w:sz w:val="18"/>
            <w:szCs w:val="18"/>
            <w:u w:val="single" w:color="000000"/>
          </w:rPr>
          <w:t>es/?Itemid=</w:t>
        </w:r>
      </w:hyperlink>
      <w:hyperlink r:id="rId74">
        <w:r w:rsidRPr="00F31B80">
          <w:rPr>
            <w:rFonts w:ascii="Calibri" w:eastAsia="Calibri" w:hAnsi="Calibri" w:cs="Calibri"/>
            <w:sz w:val="18"/>
            <w:szCs w:val="18"/>
          </w:rPr>
          <w:t xml:space="preserve"> </w:t>
        </w:r>
      </w:hyperlink>
    </w:p>
  </w:footnote>
  <w:footnote w:id="21">
    <w:p w:rsidR="00F005CD" w:rsidRPr="00F005CD" w:rsidRDefault="00DD7D78" w:rsidP="00F005CD">
      <w:pPr>
        <w:spacing w:line="259" w:lineRule="auto"/>
        <w:jc w:val="both"/>
        <w:rPr>
          <w:rFonts w:ascii="Arial" w:hAnsi="Arial" w:cs="Arial"/>
          <w:sz w:val="16"/>
          <w:szCs w:val="16"/>
        </w:rPr>
      </w:pPr>
      <w:r>
        <w:rPr>
          <w:rFonts w:ascii="Arial" w:hAnsi="Arial" w:cs="Arial"/>
          <w:sz w:val="16"/>
          <w:szCs w:val="16"/>
        </w:rPr>
        <w:t xml:space="preserve">16. </w:t>
      </w:r>
      <w:r w:rsidR="00F005CD" w:rsidRPr="00F005CD">
        <w:rPr>
          <w:rFonts w:ascii="Arial" w:hAnsi="Arial" w:cs="Arial"/>
          <w:sz w:val="16"/>
          <w:szCs w:val="16"/>
        </w:rPr>
        <w:t xml:space="preserve">La Real Academia Española la define como: El ámbito virtual creado por medios informáticos. Disponible en: </w:t>
      </w:r>
      <w:hyperlink r:id="rId75">
        <w:r w:rsidR="00F005CD" w:rsidRPr="00F005CD">
          <w:rPr>
            <w:rFonts w:ascii="Arial" w:hAnsi="Arial" w:cs="Arial"/>
            <w:sz w:val="16"/>
            <w:szCs w:val="16"/>
            <w:u w:val="single" w:color="000000"/>
          </w:rPr>
          <w:t>https://dle.rae.es/?id=98Wdd57</w:t>
        </w:r>
      </w:hyperlink>
      <w:hyperlink r:id="rId76">
        <w:r w:rsidR="00F005CD" w:rsidRPr="00F005CD">
          <w:rPr>
            <w:rFonts w:ascii="Arial" w:hAnsi="Arial" w:cs="Arial"/>
            <w:sz w:val="16"/>
            <w:szCs w:val="16"/>
          </w:rPr>
          <w:t>.</w:t>
        </w:r>
      </w:hyperlink>
      <w:r w:rsidR="00F005CD" w:rsidRPr="00F005CD">
        <w:rPr>
          <w:rFonts w:ascii="Arial" w:hAnsi="Arial" w:cs="Arial"/>
          <w:sz w:val="16"/>
          <w:szCs w:val="16"/>
        </w:rPr>
        <w:t xml:space="preserve"> </w:t>
      </w:r>
    </w:p>
  </w:footnote>
  <w:footnote w:id="22">
    <w:p w:rsidR="00F005CD" w:rsidRPr="00481C97" w:rsidRDefault="00DD7D78" w:rsidP="00481C97">
      <w:pPr>
        <w:spacing w:line="242" w:lineRule="auto"/>
        <w:jc w:val="both"/>
        <w:rPr>
          <w:sz w:val="16"/>
          <w:szCs w:val="16"/>
        </w:rPr>
      </w:pPr>
      <w:r w:rsidRPr="00DD7D78">
        <w:rPr>
          <w:rFonts w:ascii="Arial" w:hAnsi="Arial" w:cs="Arial"/>
          <w:sz w:val="18"/>
          <w:szCs w:val="18"/>
        </w:rPr>
        <w:t>17</w:t>
      </w:r>
      <w:r w:rsidR="00F005CD" w:rsidRPr="00481C97">
        <w:rPr>
          <w:sz w:val="16"/>
          <w:szCs w:val="16"/>
        </w:rPr>
        <w:t>Pere Cervantes, Oliver Tauste, Internet Negro El Lado oscuro de la Red, Ediciones Culturales Paidós, S.A. de C.V., Primera edición impresa en México: marzo 2016, Ed. Planeta S.A., p. 75-79.</w:t>
      </w:r>
      <w:r w:rsidR="00F005CD" w:rsidRPr="00481C97">
        <w:rPr>
          <w:rFonts w:ascii="Calibri" w:eastAsia="Calibri" w:hAnsi="Calibri" w:cs="Calibr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1A" w:rsidRDefault="0046081A">
    <w:pPr>
      <w:pStyle w:val="Encabezado"/>
    </w:pPr>
    <w:r>
      <w:rPr>
        <w:noProof/>
      </w:rPr>
      <mc:AlternateContent>
        <mc:Choice Requires="wps">
          <w:drawing>
            <wp:anchor distT="0" distB="0" distL="114300" distR="114300" simplePos="0" relativeHeight="251657728" behindDoc="0" locked="0" layoutInCell="1" allowOverlap="1" wp14:anchorId="5A9DBF3E" wp14:editId="70BE88A2">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rsidR="0046081A" w:rsidRPr="003B399F" w:rsidRDefault="0046081A" w:rsidP="00917E51">
                          <w:pPr>
                            <w:jc w:val="center"/>
                            <w:rPr>
                              <w:rFonts w:ascii="Helvetica" w:hAnsi="Helvetica"/>
                              <w:b/>
                              <w:sz w:val="14"/>
                              <w:szCs w:val="14"/>
                            </w:rPr>
                          </w:pPr>
                          <w:r w:rsidRPr="003B399F">
                            <w:rPr>
                              <w:rFonts w:ascii="Helvetica" w:hAnsi="Helvetica"/>
                              <w:b/>
                              <w:sz w:val="14"/>
                              <w:szCs w:val="14"/>
                            </w:rPr>
                            <w:t>LXI</w:t>
                          </w:r>
                          <w:r>
                            <w:rPr>
                              <w:rFonts w:ascii="Helvetica" w:hAnsi="Helvetica"/>
                              <w:b/>
                              <w:sz w:val="14"/>
                              <w:szCs w:val="14"/>
                            </w:rPr>
                            <w:t>I</w:t>
                          </w:r>
                          <w:r w:rsidRPr="003B399F">
                            <w:rPr>
                              <w:rFonts w:ascii="Helvetica" w:hAnsi="Helvetica"/>
                              <w:b/>
                              <w:sz w:val="14"/>
                              <w:szCs w:val="14"/>
                            </w:rPr>
                            <w:t xml:space="preserve"> LEGISLATURA DEL ESTADO</w:t>
                          </w:r>
                        </w:p>
                        <w:p w:rsidR="0046081A" w:rsidRPr="003B399F" w:rsidRDefault="0046081A" w:rsidP="00917E51">
                          <w:pPr>
                            <w:jc w:val="center"/>
                            <w:rPr>
                              <w:rFonts w:ascii="Helvetica" w:hAnsi="Helvetica"/>
                              <w:b/>
                              <w:sz w:val="14"/>
                              <w:szCs w:val="14"/>
                            </w:rPr>
                          </w:pPr>
                          <w:r w:rsidRPr="003B399F">
                            <w:rPr>
                              <w:rFonts w:ascii="Helvetica" w:hAnsi="Helvetica"/>
                              <w:b/>
                              <w:sz w:val="14"/>
                              <w:szCs w:val="14"/>
                            </w:rPr>
                            <w:t>LIBRE Y SOBERANO DE</w:t>
                          </w:r>
                        </w:p>
                        <w:p w:rsidR="0046081A" w:rsidRPr="003B399F" w:rsidRDefault="0046081A"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type w14:anchorId="5A9DBF3E"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rsidR="0046081A" w:rsidRPr="003B399F" w:rsidRDefault="0046081A" w:rsidP="00917E51">
                    <w:pPr>
                      <w:jc w:val="center"/>
                      <w:rPr>
                        <w:rFonts w:ascii="Helvetica" w:hAnsi="Helvetica"/>
                        <w:b/>
                        <w:sz w:val="14"/>
                        <w:szCs w:val="14"/>
                      </w:rPr>
                    </w:pPr>
                    <w:r w:rsidRPr="003B399F">
                      <w:rPr>
                        <w:rFonts w:ascii="Helvetica" w:hAnsi="Helvetica"/>
                        <w:b/>
                        <w:sz w:val="14"/>
                        <w:szCs w:val="14"/>
                      </w:rPr>
                      <w:t>LXI</w:t>
                    </w:r>
                    <w:r>
                      <w:rPr>
                        <w:rFonts w:ascii="Helvetica" w:hAnsi="Helvetica"/>
                        <w:b/>
                        <w:sz w:val="14"/>
                        <w:szCs w:val="14"/>
                      </w:rPr>
                      <w:t>I</w:t>
                    </w:r>
                    <w:r w:rsidRPr="003B399F">
                      <w:rPr>
                        <w:rFonts w:ascii="Helvetica" w:hAnsi="Helvetica"/>
                        <w:b/>
                        <w:sz w:val="14"/>
                        <w:szCs w:val="14"/>
                      </w:rPr>
                      <w:t xml:space="preserve"> LEGISLATURA DEL ESTADO</w:t>
                    </w:r>
                  </w:p>
                  <w:p w:rsidR="0046081A" w:rsidRPr="003B399F" w:rsidRDefault="0046081A" w:rsidP="00917E51">
                    <w:pPr>
                      <w:jc w:val="center"/>
                      <w:rPr>
                        <w:rFonts w:ascii="Helvetica" w:hAnsi="Helvetica"/>
                        <w:b/>
                        <w:sz w:val="14"/>
                        <w:szCs w:val="14"/>
                      </w:rPr>
                    </w:pPr>
                    <w:r w:rsidRPr="003B399F">
                      <w:rPr>
                        <w:rFonts w:ascii="Helvetica" w:hAnsi="Helvetica"/>
                        <w:b/>
                        <w:sz w:val="14"/>
                        <w:szCs w:val="14"/>
                      </w:rPr>
                      <w:t>LIBRE Y SOBERANO DE</w:t>
                    </w:r>
                  </w:p>
                  <w:p w:rsidR="0046081A" w:rsidRPr="003B399F" w:rsidRDefault="0046081A"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752" behindDoc="0" locked="0" layoutInCell="1" allowOverlap="1" wp14:anchorId="20427E8A" wp14:editId="31FD449B">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7"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0427E8A" id="Grupo 16" o:spid="_x0000_s1027" style="position:absolute;margin-left:-43.95pt;margin-top:-21.75pt;width:96pt;height:90pt;z-index:25165875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FxWkAQAACM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">
              <v:shape id="_x0000_s1028"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rPr>
      <mc:AlternateContent>
        <mc:Choice Requires="wps">
          <w:drawing>
            <wp:anchor distT="0" distB="0" distL="114935" distR="114935" simplePos="0" relativeHeight="251655680" behindDoc="1" locked="0" layoutInCell="1" allowOverlap="1" wp14:anchorId="0961BBBD" wp14:editId="056BF3CB">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81A" w:rsidRDefault="0046081A" w:rsidP="003C0EDF">
                          <w:pPr>
                            <w:pStyle w:val="Encabezado"/>
                            <w:jc w:val="center"/>
                          </w:pPr>
                          <w:r>
                            <w:t>GOBIERNO DEL ESTADO DE YUCATÁN</w:t>
                          </w:r>
                        </w:p>
                        <w:p w:rsidR="0046081A" w:rsidRDefault="0046081A"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A07611" w:rsidRDefault="00A07611" w:rsidP="00A07611">
                          <w:pPr>
                            <w:rPr>
                              <w:lang w:val="x-none"/>
                            </w:rPr>
                          </w:pPr>
                        </w:p>
                        <w:p w:rsidR="00A07611" w:rsidRPr="00EC2F0F" w:rsidRDefault="00A07611" w:rsidP="00A07611">
                          <w:pPr>
                            <w:rPr>
                              <w:rFonts w:ascii="Brush Script MT" w:hAnsi="Brush Script MT"/>
                              <w:b/>
                              <w:i/>
                              <w:sz w:val="26"/>
                              <w:szCs w:val="26"/>
                            </w:rPr>
                          </w:pPr>
                          <w:r>
                            <w:rPr>
                              <w:lang w:val="es-MX"/>
                            </w:rPr>
                            <w:t xml:space="preserve">                                  </w:t>
                          </w:r>
                          <w:r w:rsidRPr="00EC2F0F">
                            <w:rPr>
                              <w:rFonts w:ascii="Brush Script MT" w:hAnsi="Brush Script MT"/>
                              <w:b/>
                              <w:i/>
                              <w:sz w:val="26"/>
                              <w:szCs w:val="26"/>
                            </w:rPr>
                            <w:t>“LXII Legislatura de la paridad de género”</w:t>
                          </w:r>
                        </w:p>
                        <w:p w:rsidR="00A07611" w:rsidRPr="00A07611" w:rsidRDefault="00A07611" w:rsidP="00A0761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1BBBD" id="Text Box 11" o:spid="_x0000_s1030" type="#_x0000_t202" style="position:absolute;margin-left:44.75pt;margin-top:-2.45pt;width:401.9pt;height:95.9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" stroked="f">
              <v:textbox inset="0,0,0,0">
                <w:txbxContent>
                  <w:p w:rsidR="0046081A" w:rsidRDefault="0046081A" w:rsidP="003C0EDF">
                    <w:pPr>
                      <w:pStyle w:val="Encabezado"/>
                      <w:jc w:val="center"/>
                    </w:pPr>
                    <w:r>
                      <w:t>GOBIERNO DEL ESTADO DE YUCATÁN</w:t>
                    </w:r>
                  </w:p>
                  <w:p w:rsidR="0046081A" w:rsidRDefault="0046081A"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A07611" w:rsidRDefault="00A07611" w:rsidP="00A07611">
                    <w:pPr>
                      <w:rPr>
                        <w:lang w:val="x-none"/>
                      </w:rPr>
                    </w:pPr>
                  </w:p>
                  <w:p w:rsidR="00A07611" w:rsidRPr="00EC2F0F" w:rsidRDefault="00A07611" w:rsidP="00A07611">
                    <w:pPr>
                      <w:rPr>
                        <w:rFonts w:ascii="Brush Script MT" w:hAnsi="Brush Script MT"/>
                        <w:b/>
                        <w:i/>
                        <w:sz w:val="26"/>
                        <w:szCs w:val="26"/>
                      </w:rPr>
                    </w:pPr>
                    <w:r>
                      <w:rPr>
                        <w:lang w:val="es-MX"/>
                      </w:rPr>
                      <w:t xml:space="preserve">                                  </w:t>
                    </w:r>
                    <w:r w:rsidRPr="00EC2F0F">
                      <w:rPr>
                        <w:rFonts w:ascii="Brush Script MT" w:hAnsi="Brush Script MT"/>
                        <w:b/>
                        <w:i/>
                        <w:sz w:val="26"/>
                        <w:szCs w:val="26"/>
                      </w:rPr>
                      <w:t>“LXII Legislatura de la paridad de género”</w:t>
                    </w:r>
                  </w:p>
                  <w:p w:rsidR="00A07611" w:rsidRPr="00A07611" w:rsidRDefault="00A07611" w:rsidP="00A07611"/>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5">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48242F"/>
    <w:multiLevelType w:val="hybridMultilevel"/>
    <w:tmpl w:val="CCFA3C22"/>
    <w:lvl w:ilvl="0" w:tplc="4BBA84BA">
      <w:start w:val="9"/>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642443F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97F064B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A90CA78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A70866D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AB78A14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B502BDF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C8F4DFA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809C55E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8">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0">
    <w:nsid w:val="313878DC"/>
    <w:multiLevelType w:val="hybridMultilevel"/>
    <w:tmpl w:val="C2ACC628"/>
    <w:lvl w:ilvl="0" w:tplc="7A92AC0E">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D6B2BE">
      <w:start w:val="1"/>
      <w:numFmt w:val="bullet"/>
      <w:lvlText w:val="o"/>
      <w:lvlJc w:val="left"/>
      <w:pPr>
        <w:ind w:left="1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3CDF38">
      <w:start w:val="1"/>
      <w:numFmt w:val="bullet"/>
      <w:lvlText w:val="▪"/>
      <w:lvlJc w:val="left"/>
      <w:pPr>
        <w:ind w:left="2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1E83B8">
      <w:start w:val="1"/>
      <w:numFmt w:val="bullet"/>
      <w:lvlText w:val="•"/>
      <w:lvlJc w:val="left"/>
      <w:pPr>
        <w:ind w:left="2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360104">
      <w:start w:val="1"/>
      <w:numFmt w:val="bullet"/>
      <w:lvlText w:val="o"/>
      <w:lvlJc w:val="left"/>
      <w:pPr>
        <w:ind w:left="3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5E86A6">
      <w:start w:val="1"/>
      <w:numFmt w:val="bullet"/>
      <w:lvlText w:val="▪"/>
      <w:lvlJc w:val="left"/>
      <w:pPr>
        <w:ind w:left="4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0430C0">
      <w:start w:val="1"/>
      <w:numFmt w:val="bullet"/>
      <w:lvlText w:val="•"/>
      <w:lvlJc w:val="left"/>
      <w:pPr>
        <w:ind w:left="4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4237D2">
      <w:start w:val="1"/>
      <w:numFmt w:val="bullet"/>
      <w:lvlText w:val="o"/>
      <w:lvlJc w:val="left"/>
      <w:pPr>
        <w:ind w:left="5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7684F6">
      <w:start w:val="1"/>
      <w:numFmt w:val="bullet"/>
      <w:lvlText w:val="▪"/>
      <w:lvlJc w:val="left"/>
      <w:pPr>
        <w:ind w:left="6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14">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
  </w:num>
  <w:num w:numId="4">
    <w:abstractNumId w:val="0"/>
  </w:num>
  <w:num w:numId="5">
    <w:abstractNumId w:val="11"/>
  </w:num>
  <w:num w:numId="6">
    <w:abstractNumId w:val="2"/>
  </w:num>
  <w:num w:numId="7">
    <w:abstractNumId w:val="5"/>
  </w:num>
  <w:num w:numId="8">
    <w:abstractNumId w:val="4"/>
  </w:num>
  <w:num w:numId="9">
    <w:abstractNumId w:val="15"/>
  </w:num>
  <w:num w:numId="10">
    <w:abstractNumId w:val="6"/>
  </w:num>
  <w:num w:numId="11">
    <w:abstractNumId w:val="14"/>
  </w:num>
  <w:num w:numId="12">
    <w:abstractNumId w:val="3"/>
  </w:num>
  <w:num w:numId="13">
    <w:abstractNumId w:val="12"/>
  </w:num>
  <w:num w:numId="14">
    <w:abstractNumId w:val="8"/>
  </w:num>
  <w:num w:numId="15">
    <w:abstractNumId w:val="10"/>
  </w:num>
  <w:num w:numId="1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1501"/>
    <w:rsid w:val="00001E77"/>
    <w:rsid w:val="00001F1B"/>
    <w:rsid w:val="000020F5"/>
    <w:rsid w:val="000029DD"/>
    <w:rsid w:val="00002FBB"/>
    <w:rsid w:val="00002FEB"/>
    <w:rsid w:val="00003158"/>
    <w:rsid w:val="00003A5D"/>
    <w:rsid w:val="00005927"/>
    <w:rsid w:val="00010223"/>
    <w:rsid w:val="00010CAF"/>
    <w:rsid w:val="00010F9F"/>
    <w:rsid w:val="000116E8"/>
    <w:rsid w:val="00012247"/>
    <w:rsid w:val="00013160"/>
    <w:rsid w:val="000131D0"/>
    <w:rsid w:val="00013575"/>
    <w:rsid w:val="000144A7"/>
    <w:rsid w:val="00014A83"/>
    <w:rsid w:val="00014DAC"/>
    <w:rsid w:val="00015005"/>
    <w:rsid w:val="00015545"/>
    <w:rsid w:val="0002020D"/>
    <w:rsid w:val="00020386"/>
    <w:rsid w:val="00020DDE"/>
    <w:rsid w:val="00021CFE"/>
    <w:rsid w:val="00022DEF"/>
    <w:rsid w:val="000246DA"/>
    <w:rsid w:val="000250CA"/>
    <w:rsid w:val="0002626C"/>
    <w:rsid w:val="00026429"/>
    <w:rsid w:val="000268E0"/>
    <w:rsid w:val="00026A97"/>
    <w:rsid w:val="0002767A"/>
    <w:rsid w:val="000276F2"/>
    <w:rsid w:val="00030247"/>
    <w:rsid w:val="0003048E"/>
    <w:rsid w:val="00030C27"/>
    <w:rsid w:val="00031A1B"/>
    <w:rsid w:val="00032BA8"/>
    <w:rsid w:val="00033D26"/>
    <w:rsid w:val="000347D7"/>
    <w:rsid w:val="00034BBB"/>
    <w:rsid w:val="00035183"/>
    <w:rsid w:val="000354DF"/>
    <w:rsid w:val="00035968"/>
    <w:rsid w:val="000359A8"/>
    <w:rsid w:val="000370BA"/>
    <w:rsid w:val="00040B74"/>
    <w:rsid w:val="000426AF"/>
    <w:rsid w:val="000435A0"/>
    <w:rsid w:val="00044592"/>
    <w:rsid w:val="00044CCE"/>
    <w:rsid w:val="00044D17"/>
    <w:rsid w:val="00047DE7"/>
    <w:rsid w:val="00050585"/>
    <w:rsid w:val="00050A75"/>
    <w:rsid w:val="00052663"/>
    <w:rsid w:val="0005271E"/>
    <w:rsid w:val="00052B76"/>
    <w:rsid w:val="00053680"/>
    <w:rsid w:val="000540B6"/>
    <w:rsid w:val="000551E0"/>
    <w:rsid w:val="000553E9"/>
    <w:rsid w:val="00057053"/>
    <w:rsid w:val="000571BA"/>
    <w:rsid w:val="00057DC4"/>
    <w:rsid w:val="00060DF2"/>
    <w:rsid w:val="00060EE0"/>
    <w:rsid w:val="000613D6"/>
    <w:rsid w:val="00062E85"/>
    <w:rsid w:val="000635C9"/>
    <w:rsid w:val="00063E74"/>
    <w:rsid w:val="0006476F"/>
    <w:rsid w:val="00064825"/>
    <w:rsid w:val="00065CCB"/>
    <w:rsid w:val="00066CD6"/>
    <w:rsid w:val="000707FD"/>
    <w:rsid w:val="00071535"/>
    <w:rsid w:val="00071956"/>
    <w:rsid w:val="000729FB"/>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8773C"/>
    <w:rsid w:val="000906C1"/>
    <w:rsid w:val="00090C8E"/>
    <w:rsid w:val="00091D1F"/>
    <w:rsid w:val="00091E17"/>
    <w:rsid w:val="0009251D"/>
    <w:rsid w:val="00092663"/>
    <w:rsid w:val="00092D92"/>
    <w:rsid w:val="00093C59"/>
    <w:rsid w:val="000955ED"/>
    <w:rsid w:val="000A0794"/>
    <w:rsid w:val="000A1A6E"/>
    <w:rsid w:val="000A3785"/>
    <w:rsid w:val="000A3CEC"/>
    <w:rsid w:val="000A48EA"/>
    <w:rsid w:val="000A4D9E"/>
    <w:rsid w:val="000A5314"/>
    <w:rsid w:val="000A5336"/>
    <w:rsid w:val="000A5645"/>
    <w:rsid w:val="000A5BCE"/>
    <w:rsid w:val="000A602C"/>
    <w:rsid w:val="000A771F"/>
    <w:rsid w:val="000B05DF"/>
    <w:rsid w:val="000B13E3"/>
    <w:rsid w:val="000B17B1"/>
    <w:rsid w:val="000B4EA4"/>
    <w:rsid w:val="000B504E"/>
    <w:rsid w:val="000B5142"/>
    <w:rsid w:val="000B551A"/>
    <w:rsid w:val="000C131E"/>
    <w:rsid w:val="000C309E"/>
    <w:rsid w:val="000C310D"/>
    <w:rsid w:val="000C42A7"/>
    <w:rsid w:val="000C4560"/>
    <w:rsid w:val="000C4A02"/>
    <w:rsid w:val="000C786A"/>
    <w:rsid w:val="000C7F7E"/>
    <w:rsid w:val="000D0E94"/>
    <w:rsid w:val="000D2442"/>
    <w:rsid w:val="000D27F5"/>
    <w:rsid w:val="000D3520"/>
    <w:rsid w:val="000D38BC"/>
    <w:rsid w:val="000D452E"/>
    <w:rsid w:val="000D481E"/>
    <w:rsid w:val="000D496F"/>
    <w:rsid w:val="000D6B20"/>
    <w:rsid w:val="000D7607"/>
    <w:rsid w:val="000E0644"/>
    <w:rsid w:val="000E09E0"/>
    <w:rsid w:val="000E1275"/>
    <w:rsid w:val="000E1DFB"/>
    <w:rsid w:val="000E26D1"/>
    <w:rsid w:val="000E282B"/>
    <w:rsid w:val="000E292B"/>
    <w:rsid w:val="000E2987"/>
    <w:rsid w:val="000E2B2C"/>
    <w:rsid w:val="000E3D0B"/>
    <w:rsid w:val="000E4460"/>
    <w:rsid w:val="000E5B8E"/>
    <w:rsid w:val="000E66E9"/>
    <w:rsid w:val="000E68D1"/>
    <w:rsid w:val="000E6D0B"/>
    <w:rsid w:val="000E749C"/>
    <w:rsid w:val="000F05D9"/>
    <w:rsid w:val="000F1829"/>
    <w:rsid w:val="000F20EC"/>
    <w:rsid w:val="000F341F"/>
    <w:rsid w:val="000F3A29"/>
    <w:rsid w:val="000F4358"/>
    <w:rsid w:val="000F4452"/>
    <w:rsid w:val="000F7216"/>
    <w:rsid w:val="000F7FF7"/>
    <w:rsid w:val="00100793"/>
    <w:rsid w:val="00102168"/>
    <w:rsid w:val="00103362"/>
    <w:rsid w:val="00103E39"/>
    <w:rsid w:val="00104282"/>
    <w:rsid w:val="00104CFA"/>
    <w:rsid w:val="001052E3"/>
    <w:rsid w:val="00105629"/>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210A8"/>
    <w:rsid w:val="001214D2"/>
    <w:rsid w:val="00121636"/>
    <w:rsid w:val="00121B42"/>
    <w:rsid w:val="00121F7F"/>
    <w:rsid w:val="0012229D"/>
    <w:rsid w:val="0012237E"/>
    <w:rsid w:val="00122CFF"/>
    <w:rsid w:val="00123723"/>
    <w:rsid w:val="00124505"/>
    <w:rsid w:val="00124843"/>
    <w:rsid w:val="0012616E"/>
    <w:rsid w:val="00126530"/>
    <w:rsid w:val="00126805"/>
    <w:rsid w:val="00127339"/>
    <w:rsid w:val="001275A1"/>
    <w:rsid w:val="00130293"/>
    <w:rsid w:val="001318C1"/>
    <w:rsid w:val="00131D67"/>
    <w:rsid w:val="00132369"/>
    <w:rsid w:val="00132F3B"/>
    <w:rsid w:val="0013348C"/>
    <w:rsid w:val="00134478"/>
    <w:rsid w:val="00135626"/>
    <w:rsid w:val="00135FA7"/>
    <w:rsid w:val="0013706C"/>
    <w:rsid w:val="001372F5"/>
    <w:rsid w:val="0013789C"/>
    <w:rsid w:val="00140157"/>
    <w:rsid w:val="001413C7"/>
    <w:rsid w:val="001413FC"/>
    <w:rsid w:val="001422C1"/>
    <w:rsid w:val="00143562"/>
    <w:rsid w:val="00144ED1"/>
    <w:rsid w:val="0014531B"/>
    <w:rsid w:val="00147E90"/>
    <w:rsid w:val="00147F0C"/>
    <w:rsid w:val="00150152"/>
    <w:rsid w:val="00150E94"/>
    <w:rsid w:val="0015166B"/>
    <w:rsid w:val="00152967"/>
    <w:rsid w:val="00152DAB"/>
    <w:rsid w:val="00152E38"/>
    <w:rsid w:val="00153E5C"/>
    <w:rsid w:val="00154B1D"/>
    <w:rsid w:val="001554C4"/>
    <w:rsid w:val="00155696"/>
    <w:rsid w:val="001557CE"/>
    <w:rsid w:val="00156CFD"/>
    <w:rsid w:val="00157ECA"/>
    <w:rsid w:val="00157EE1"/>
    <w:rsid w:val="001603BA"/>
    <w:rsid w:val="00160ADC"/>
    <w:rsid w:val="00161DF5"/>
    <w:rsid w:val="00161EE2"/>
    <w:rsid w:val="00162202"/>
    <w:rsid w:val="0016233E"/>
    <w:rsid w:val="00165954"/>
    <w:rsid w:val="00165E42"/>
    <w:rsid w:val="00166ADA"/>
    <w:rsid w:val="00166E7F"/>
    <w:rsid w:val="0016794F"/>
    <w:rsid w:val="00170402"/>
    <w:rsid w:val="001707EA"/>
    <w:rsid w:val="0017096E"/>
    <w:rsid w:val="00171B29"/>
    <w:rsid w:val="0017285B"/>
    <w:rsid w:val="00173A85"/>
    <w:rsid w:val="00175319"/>
    <w:rsid w:val="00176897"/>
    <w:rsid w:val="0017722E"/>
    <w:rsid w:val="00182384"/>
    <w:rsid w:val="0018281F"/>
    <w:rsid w:val="00183538"/>
    <w:rsid w:val="001835B1"/>
    <w:rsid w:val="00184836"/>
    <w:rsid w:val="00186187"/>
    <w:rsid w:val="00187D45"/>
    <w:rsid w:val="00190324"/>
    <w:rsid w:val="00190959"/>
    <w:rsid w:val="00191EC0"/>
    <w:rsid w:val="001934B8"/>
    <w:rsid w:val="00194BE7"/>
    <w:rsid w:val="00195010"/>
    <w:rsid w:val="00195FB2"/>
    <w:rsid w:val="00196B76"/>
    <w:rsid w:val="00196C14"/>
    <w:rsid w:val="001A048A"/>
    <w:rsid w:val="001A0F19"/>
    <w:rsid w:val="001A0F4A"/>
    <w:rsid w:val="001A2983"/>
    <w:rsid w:val="001A3425"/>
    <w:rsid w:val="001A3FF7"/>
    <w:rsid w:val="001A4998"/>
    <w:rsid w:val="001A4C46"/>
    <w:rsid w:val="001B0A93"/>
    <w:rsid w:val="001B2614"/>
    <w:rsid w:val="001B2635"/>
    <w:rsid w:val="001B266E"/>
    <w:rsid w:val="001B309E"/>
    <w:rsid w:val="001B3267"/>
    <w:rsid w:val="001B3A97"/>
    <w:rsid w:val="001B5100"/>
    <w:rsid w:val="001B6847"/>
    <w:rsid w:val="001C129A"/>
    <w:rsid w:val="001C20DA"/>
    <w:rsid w:val="001C3DCC"/>
    <w:rsid w:val="001C3F77"/>
    <w:rsid w:val="001C4E96"/>
    <w:rsid w:val="001C5448"/>
    <w:rsid w:val="001C5DD2"/>
    <w:rsid w:val="001D016F"/>
    <w:rsid w:val="001D0804"/>
    <w:rsid w:val="001D08B0"/>
    <w:rsid w:val="001D140D"/>
    <w:rsid w:val="001D18E7"/>
    <w:rsid w:val="001D1BB7"/>
    <w:rsid w:val="001D1DD2"/>
    <w:rsid w:val="001D2654"/>
    <w:rsid w:val="001D3B94"/>
    <w:rsid w:val="001D5720"/>
    <w:rsid w:val="001D72AB"/>
    <w:rsid w:val="001E01A5"/>
    <w:rsid w:val="001E0C1A"/>
    <w:rsid w:val="001E0F8B"/>
    <w:rsid w:val="001E1E43"/>
    <w:rsid w:val="001E1E9B"/>
    <w:rsid w:val="001E303F"/>
    <w:rsid w:val="001E5727"/>
    <w:rsid w:val="001E5CD1"/>
    <w:rsid w:val="001E6006"/>
    <w:rsid w:val="001E6D16"/>
    <w:rsid w:val="001E7A4F"/>
    <w:rsid w:val="001E7FD9"/>
    <w:rsid w:val="001F202F"/>
    <w:rsid w:val="001F43AC"/>
    <w:rsid w:val="001F4664"/>
    <w:rsid w:val="001F60BF"/>
    <w:rsid w:val="001F74D9"/>
    <w:rsid w:val="00200474"/>
    <w:rsid w:val="00201270"/>
    <w:rsid w:val="00203DA9"/>
    <w:rsid w:val="0020437D"/>
    <w:rsid w:val="002046D9"/>
    <w:rsid w:val="00204BF0"/>
    <w:rsid w:val="0021019B"/>
    <w:rsid w:val="002109A8"/>
    <w:rsid w:val="00210F66"/>
    <w:rsid w:val="00211CC2"/>
    <w:rsid w:val="0021211B"/>
    <w:rsid w:val="002121FF"/>
    <w:rsid w:val="0021280D"/>
    <w:rsid w:val="00212FB8"/>
    <w:rsid w:val="002166D8"/>
    <w:rsid w:val="00217104"/>
    <w:rsid w:val="002208B9"/>
    <w:rsid w:val="00220E35"/>
    <w:rsid w:val="00221A05"/>
    <w:rsid w:val="00224D35"/>
    <w:rsid w:val="00225D09"/>
    <w:rsid w:val="00227109"/>
    <w:rsid w:val="00230386"/>
    <w:rsid w:val="00231A0B"/>
    <w:rsid w:val="002328D6"/>
    <w:rsid w:val="00233134"/>
    <w:rsid w:val="00233ADC"/>
    <w:rsid w:val="0023553F"/>
    <w:rsid w:val="0023559D"/>
    <w:rsid w:val="00236196"/>
    <w:rsid w:val="002369BB"/>
    <w:rsid w:val="00236C66"/>
    <w:rsid w:val="00237101"/>
    <w:rsid w:val="00240025"/>
    <w:rsid w:val="0024040F"/>
    <w:rsid w:val="00242B84"/>
    <w:rsid w:val="00242FE0"/>
    <w:rsid w:val="00243E9F"/>
    <w:rsid w:val="00245462"/>
    <w:rsid w:val="00245A97"/>
    <w:rsid w:val="002464AD"/>
    <w:rsid w:val="00246570"/>
    <w:rsid w:val="00246F00"/>
    <w:rsid w:val="00250458"/>
    <w:rsid w:val="002505A6"/>
    <w:rsid w:val="002517E1"/>
    <w:rsid w:val="00253890"/>
    <w:rsid w:val="00256004"/>
    <w:rsid w:val="00256393"/>
    <w:rsid w:val="00256704"/>
    <w:rsid w:val="00256ECF"/>
    <w:rsid w:val="00257BF4"/>
    <w:rsid w:val="00257C51"/>
    <w:rsid w:val="00257CF7"/>
    <w:rsid w:val="00260B44"/>
    <w:rsid w:val="00260CC5"/>
    <w:rsid w:val="00260DA8"/>
    <w:rsid w:val="00260FA0"/>
    <w:rsid w:val="00260FDC"/>
    <w:rsid w:val="00261056"/>
    <w:rsid w:val="0026153F"/>
    <w:rsid w:val="00262AD9"/>
    <w:rsid w:val="00262FE8"/>
    <w:rsid w:val="00264114"/>
    <w:rsid w:val="002653A8"/>
    <w:rsid w:val="00265443"/>
    <w:rsid w:val="00265A4E"/>
    <w:rsid w:val="00265D52"/>
    <w:rsid w:val="00265EA4"/>
    <w:rsid w:val="00266276"/>
    <w:rsid w:val="00270D97"/>
    <w:rsid w:val="0027109F"/>
    <w:rsid w:val="00273880"/>
    <w:rsid w:val="00273D3C"/>
    <w:rsid w:val="00273E40"/>
    <w:rsid w:val="00274CE6"/>
    <w:rsid w:val="00274EB9"/>
    <w:rsid w:val="00274EEF"/>
    <w:rsid w:val="0027510E"/>
    <w:rsid w:val="002756AF"/>
    <w:rsid w:val="002758D6"/>
    <w:rsid w:val="00275E5B"/>
    <w:rsid w:val="00280072"/>
    <w:rsid w:val="00280B39"/>
    <w:rsid w:val="00280FE6"/>
    <w:rsid w:val="00281F05"/>
    <w:rsid w:val="00282916"/>
    <w:rsid w:val="00283D2D"/>
    <w:rsid w:val="00284686"/>
    <w:rsid w:val="0028520A"/>
    <w:rsid w:val="00285F6B"/>
    <w:rsid w:val="00286ECC"/>
    <w:rsid w:val="002875F1"/>
    <w:rsid w:val="00287940"/>
    <w:rsid w:val="0029116C"/>
    <w:rsid w:val="002912F7"/>
    <w:rsid w:val="00291CE0"/>
    <w:rsid w:val="00291D05"/>
    <w:rsid w:val="002920BD"/>
    <w:rsid w:val="00293765"/>
    <w:rsid w:val="0029385D"/>
    <w:rsid w:val="002938B0"/>
    <w:rsid w:val="00293ED8"/>
    <w:rsid w:val="002942B8"/>
    <w:rsid w:val="002949A5"/>
    <w:rsid w:val="002949E3"/>
    <w:rsid w:val="002949F7"/>
    <w:rsid w:val="00294DF6"/>
    <w:rsid w:val="0029500E"/>
    <w:rsid w:val="00295D21"/>
    <w:rsid w:val="002967E8"/>
    <w:rsid w:val="00296C17"/>
    <w:rsid w:val="00297468"/>
    <w:rsid w:val="00297C18"/>
    <w:rsid w:val="002A067B"/>
    <w:rsid w:val="002A15E9"/>
    <w:rsid w:val="002A1BA7"/>
    <w:rsid w:val="002A3439"/>
    <w:rsid w:val="002A35D3"/>
    <w:rsid w:val="002A3A16"/>
    <w:rsid w:val="002A447E"/>
    <w:rsid w:val="002A4534"/>
    <w:rsid w:val="002A47AF"/>
    <w:rsid w:val="002A489A"/>
    <w:rsid w:val="002A4A65"/>
    <w:rsid w:val="002A5B21"/>
    <w:rsid w:val="002A6029"/>
    <w:rsid w:val="002A6BB8"/>
    <w:rsid w:val="002A6BD0"/>
    <w:rsid w:val="002B1F52"/>
    <w:rsid w:val="002B1FC7"/>
    <w:rsid w:val="002B346A"/>
    <w:rsid w:val="002B476E"/>
    <w:rsid w:val="002B4D29"/>
    <w:rsid w:val="002B6F30"/>
    <w:rsid w:val="002C0723"/>
    <w:rsid w:val="002C08C7"/>
    <w:rsid w:val="002C1848"/>
    <w:rsid w:val="002C1AE8"/>
    <w:rsid w:val="002C1E45"/>
    <w:rsid w:val="002C2711"/>
    <w:rsid w:val="002C3352"/>
    <w:rsid w:val="002C401E"/>
    <w:rsid w:val="002C5169"/>
    <w:rsid w:val="002C5470"/>
    <w:rsid w:val="002D00DD"/>
    <w:rsid w:val="002D23F2"/>
    <w:rsid w:val="002D2F95"/>
    <w:rsid w:val="002D3CC4"/>
    <w:rsid w:val="002D40B1"/>
    <w:rsid w:val="002D4134"/>
    <w:rsid w:val="002D4EA5"/>
    <w:rsid w:val="002D5DC9"/>
    <w:rsid w:val="002D74B3"/>
    <w:rsid w:val="002D7690"/>
    <w:rsid w:val="002D788C"/>
    <w:rsid w:val="002D7BBE"/>
    <w:rsid w:val="002E01D9"/>
    <w:rsid w:val="002E0740"/>
    <w:rsid w:val="002E3034"/>
    <w:rsid w:val="002E3593"/>
    <w:rsid w:val="002E38C1"/>
    <w:rsid w:val="002E3D15"/>
    <w:rsid w:val="002E41E2"/>
    <w:rsid w:val="002E4ACA"/>
    <w:rsid w:val="002E528E"/>
    <w:rsid w:val="002E6AD5"/>
    <w:rsid w:val="002E7740"/>
    <w:rsid w:val="002F0D2C"/>
    <w:rsid w:val="002F0F19"/>
    <w:rsid w:val="002F221A"/>
    <w:rsid w:val="002F2B32"/>
    <w:rsid w:val="002F2EBF"/>
    <w:rsid w:val="002F3707"/>
    <w:rsid w:val="002F39CA"/>
    <w:rsid w:val="002F3AEC"/>
    <w:rsid w:val="002F6311"/>
    <w:rsid w:val="002F6387"/>
    <w:rsid w:val="002F69DE"/>
    <w:rsid w:val="00300D34"/>
    <w:rsid w:val="0030108E"/>
    <w:rsid w:val="003017A8"/>
    <w:rsid w:val="003017B3"/>
    <w:rsid w:val="00303518"/>
    <w:rsid w:val="00305737"/>
    <w:rsid w:val="003057CB"/>
    <w:rsid w:val="0030737D"/>
    <w:rsid w:val="00307DBA"/>
    <w:rsid w:val="00310145"/>
    <w:rsid w:val="00311CF9"/>
    <w:rsid w:val="00311D7E"/>
    <w:rsid w:val="00311E60"/>
    <w:rsid w:val="00311EB5"/>
    <w:rsid w:val="003137CE"/>
    <w:rsid w:val="00313A84"/>
    <w:rsid w:val="00314ABD"/>
    <w:rsid w:val="003156B3"/>
    <w:rsid w:val="00315F9A"/>
    <w:rsid w:val="003162D0"/>
    <w:rsid w:val="00316B84"/>
    <w:rsid w:val="00317A31"/>
    <w:rsid w:val="00317B91"/>
    <w:rsid w:val="00320AAA"/>
    <w:rsid w:val="00321DD2"/>
    <w:rsid w:val="0032248A"/>
    <w:rsid w:val="003226EF"/>
    <w:rsid w:val="0032354E"/>
    <w:rsid w:val="003237AE"/>
    <w:rsid w:val="00324B51"/>
    <w:rsid w:val="00325D30"/>
    <w:rsid w:val="003265A2"/>
    <w:rsid w:val="00326BFC"/>
    <w:rsid w:val="00327D35"/>
    <w:rsid w:val="00330FC9"/>
    <w:rsid w:val="0033188D"/>
    <w:rsid w:val="00331995"/>
    <w:rsid w:val="00331D81"/>
    <w:rsid w:val="00331E09"/>
    <w:rsid w:val="003323BE"/>
    <w:rsid w:val="00332810"/>
    <w:rsid w:val="00333859"/>
    <w:rsid w:val="00333D00"/>
    <w:rsid w:val="00340F84"/>
    <w:rsid w:val="00343392"/>
    <w:rsid w:val="00343824"/>
    <w:rsid w:val="00343E3E"/>
    <w:rsid w:val="00344012"/>
    <w:rsid w:val="003449B9"/>
    <w:rsid w:val="00344FDC"/>
    <w:rsid w:val="00345D06"/>
    <w:rsid w:val="0034610A"/>
    <w:rsid w:val="003464AB"/>
    <w:rsid w:val="003469BC"/>
    <w:rsid w:val="00346F36"/>
    <w:rsid w:val="00347335"/>
    <w:rsid w:val="003505C4"/>
    <w:rsid w:val="0035068A"/>
    <w:rsid w:val="00350BD9"/>
    <w:rsid w:val="00351455"/>
    <w:rsid w:val="00351DCB"/>
    <w:rsid w:val="00352374"/>
    <w:rsid w:val="0035281C"/>
    <w:rsid w:val="00352C58"/>
    <w:rsid w:val="003558A4"/>
    <w:rsid w:val="003560C5"/>
    <w:rsid w:val="00356478"/>
    <w:rsid w:val="0035710E"/>
    <w:rsid w:val="0035779C"/>
    <w:rsid w:val="0036052B"/>
    <w:rsid w:val="0036063A"/>
    <w:rsid w:val="0036236F"/>
    <w:rsid w:val="00362A10"/>
    <w:rsid w:val="00362D39"/>
    <w:rsid w:val="003633D4"/>
    <w:rsid w:val="00363C85"/>
    <w:rsid w:val="003644DD"/>
    <w:rsid w:val="00365928"/>
    <w:rsid w:val="00365C8A"/>
    <w:rsid w:val="00366B2C"/>
    <w:rsid w:val="00367791"/>
    <w:rsid w:val="00367991"/>
    <w:rsid w:val="0037073E"/>
    <w:rsid w:val="00371087"/>
    <w:rsid w:val="00371518"/>
    <w:rsid w:val="00372D0D"/>
    <w:rsid w:val="00373011"/>
    <w:rsid w:val="00373C4F"/>
    <w:rsid w:val="0037535A"/>
    <w:rsid w:val="0037683A"/>
    <w:rsid w:val="00377CF4"/>
    <w:rsid w:val="00377EC9"/>
    <w:rsid w:val="003803CC"/>
    <w:rsid w:val="00380A1C"/>
    <w:rsid w:val="00382A69"/>
    <w:rsid w:val="0038523B"/>
    <w:rsid w:val="00385327"/>
    <w:rsid w:val="003854C5"/>
    <w:rsid w:val="0038651A"/>
    <w:rsid w:val="00386815"/>
    <w:rsid w:val="00386D07"/>
    <w:rsid w:val="003877E6"/>
    <w:rsid w:val="00387B0C"/>
    <w:rsid w:val="003915E6"/>
    <w:rsid w:val="003916C8"/>
    <w:rsid w:val="00391845"/>
    <w:rsid w:val="00394A78"/>
    <w:rsid w:val="00395BA9"/>
    <w:rsid w:val="0039676E"/>
    <w:rsid w:val="00396882"/>
    <w:rsid w:val="00396CCC"/>
    <w:rsid w:val="0039705C"/>
    <w:rsid w:val="00397391"/>
    <w:rsid w:val="00397B30"/>
    <w:rsid w:val="00397F2E"/>
    <w:rsid w:val="003A0644"/>
    <w:rsid w:val="003A0EF5"/>
    <w:rsid w:val="003A1855"/>
    <w:rsid w:val="003A4346"/>
    <w:rsid w:val="003A4700"/>
    <w:rsid w:val="003A4BEE"/>
    <w:rsid w:val="003A4C4C"/>
    <w:rsid w:val="003A4F9A"/>
    <w:rsid w:val="003A6CF3"/>
    <w:rsid w:val="003A779F"/>
    <w:rsid w:val="003B065B"/>
    <w:rsid w:val="003B089F"/>
    <w:rsid w:val="003B0D20"/>
    <w:rsid w:val="003B1D46"/>
    <w:rsid w:val="003B2B52"/>
    <w:rsid w:val="003B2FEA"/>
    <w:rsid w:val="003B347D"/>
    <w:rsid w:val="003B399F"/>
    <w:rsid w:val="003B3D44"/>
    <w:rsid w:val="003B3FE1"/>
    <w:rsid w:val="003B58AF"/>
    <w:rsid w:val="003B7CF5"/>
    <w:rsid w:val="003C0EDF"/>
    <w:rsid w:val="003C1396"/>
    <w:rsid w:val="003C28A5"/>
    <w:rsid w:val="003C28F9"/>
    <w:rsid w:val="003C3289"/>
    <w:rsid w:val="003C3BAA"/>
    <w:rsid w:val="003C3C41"/>
    <w:rsid w:val="003C4148"/>
    <w:rsid w:val="003C420C"/>
    <w:rsid w:val="003C4370"/>
    <w:rsid w:val="003C5958"/>
    <w:rsid w:val="003C6913"/>
    <w:rsid w:val="003C6974"/>
    <w:rsid w:val="003D00D2"/>
    <w:rsid w:val="003D3260"/>
    <w:rsid w:val="003D78D5"/>
    <w:rsid w:val="003E0114"/>
    <w:rsid w:val="003E0509"/>
    <w:rsid w:val="003E0527"/>
    <w:rsid w:val="003E07A4"/>
    <w:rsid w:val="003E1B0F"/>
    <w:rsid w:val="003E1CAD"/>
    <w:rsid w:val="003E1E67"/>
    <w:rsid w:val="003E246F"/>
    <w:rsid w:val="003E30C2"/>
    <w:rsid w:val="003E336F"/>
    <w:rsid w:val="003E3EDD"/>
    <w:rsid w:val="003E476C"/>
    <w:rsid w:val="003E4EB3"/>
    <w:rsid w:val="003E64F6"/>
    <w:rsid w:val="003E6A0C"/>
    <w:rsid w:val="003E768E"/>
    <w:rsid w:val="003F0C94"/>
    <w:rsid w:val="003F11E8"/>
    <w:rsid w:val="003F171C"/>
    <w:rsid w:val="003F30E8"/>
    <w:rsid w:val="003F3D4D"/>
    <w:rsid w:val="003F5D3F"/>
    <w:rsid w:val="003F641C"/>
    <w:rsid w:val="003F6B0F"/>
    <w:rsid w:val="003F717B"/>
    <w:rsid w:val="003F7912"/>
    <w:rsid w:val="00401AD1"/>
    <w:rsid w:val="00401C0C"/>
    <w:rsid w:val="0040207D"/>
    <w:rsid w:val="00402162"/>
    <w:rsid w:val="00404CC7"/>
    <w:rsid w:val="0040546F"/>
    <w:rsid w:val="00405F1C"/>
    <w:rsid w:val="00406B26"/>
    <w:rsid w:val="004078BD"/>
    <w:rsid w:val="004100D6"/>
    <w:rsid w:val="004105AF"/>
    <w:rsid w:val="00411E4F"/>
    <w:rsid w:val="00412631"/>
    <w:rsid w:val="00412DC6"/>
    <w:rsid w:val="00413C63"/>
    <w:rsid w:val="0041425F"/>
    <w:rsid w:val="00414305"/>
    <w:rsid w:val="00416069"/>
    <w:rsid w:val="00416787"/>
    <w:rsid w:val="0041726C"/>
    <w:rsid w:val="00417CBC"/>
    <w:rsid w:val="00417EB9"/>
    <w:rsid w:val="00421C30"/>
    <w:rsid w:val="00421F5E"/>
    <w:rsid w:val="0042226B"/>
    <w:rsid w:val="004228EA"/>
    <w:rsid w:val="00422E06"/>
    <w:rsid w:val="004237FF"/>
    <w:rsid w:val="0042382D"/>
    <w:rsid w:val="00423B7C"/>
    <w:rsid w:val="00423E3B"/>
    <w:rsid w:val="004244BA"/>
    <w:rsid w:val="00427C49"/>
    <w:rsid w:val="00427C7F"/>
    <w:rsid w:val="00427D54"/>
    <w:rsid w:val="00431056"/>
    <w:rsid w:val="004311D9"/>
    <w:rsid w:val="004334AD"/>
    <w:rsid w:val="0043393F"/>
    <w:rsid w:val="00436DA6"/>
    <w:rsid w:val="00437284"/>
    <w:rsid w:val="0044103B"/>
    <w:rsid w:val="0044105D"/>
    <w:rsid w:val="004411F1"/>
    <w:rsid w:val="004437A8"/>
    <w:rsid w:val="00443D4A"/>
    <w:rsid w:val="0044488A"/>
    <w:rsid w:val="00444917"/>
    <w:rsid w:val="004456C3"/>
    <w:rsid w:val="004470F2"/>
    <w:rsid w:val="0044746D"/>
    <w:rsid w:val="004474F4"/>
    <w:rsid w:val="00450760"/>
    <w:rsid w:val="00451C06"/>
    <w:rsid w:val="00452317"/>
    <w:rsid w:val="00452B41"/>
    <w:rsid w:val="00452BB6"/>
    <w:rsid w:val="004540C3"/>
    <w:rsid w:val="0045420C"/>
    <w:rsid w:val="00454B3F"/>
    <w:rsid w:val="00454CA4"/>
    <w:rsid w:val="0045626E"/>
    <w:rsid w:val="0045638A"/>
    <w:rsid w:val="0045744C"/>
    <w:rsid w:val="0046081A"/>
    <w:rsid w:val="00461E43"/>
    <w:rsid w:val="004627C0"/>
    <w:rsid w:val="00462E84"/>
    <w:rsid w:val="00462EF3"/>
    <w:rsid w:val="004641EC"/>
    <w:rsid w:val="00464F07"/>
    <w:rsid w:val="00465049"/>
    <w:rsid w:val="00466281"/>
    <w:rsid w:val="004669B6"/>
    <w:rsid w:val="00471EA6"/>
    <w:rsid w:val="004726C4"/>
    <w:rsid w:val="00473015"/>
    <w:rsid w:val="0047311A"/>
    <w:rsid w:val="00473843"/>
    <w:rsid w:val="00474177"/>
    <w:rsid w:val="0047468F"/>
    <w:rsid w:val="00475461"/>
    <w:rsid w:val="00475DFC"/>
    <w:rsid w:val="00476F5C"/>
    <w:rsid w:val="00476FE5"/>
    <w:rsid w:val="0047703F"/>
    <w:rsid w:val="00477129"/>
    <w:rsid w:val="004808B7"/>
    <w:rsid w:val="0048099B"/>
    <w:rsid w:val="00480A89"/>
    <w:rsid w:val="00481C97"/>
    <w:rsid w:val="004822A4"/>
    <w:rsid w:val="00482B95"/>
    <w:rsid w:val="00482EBC"/>
    <w:rsid w:val="00482F7F"/>
    <w:rsid w:val="00484AC9"/>
    <w:rsid w:val="00485082"/>
    <w:rsid w:val="0048595E"/>
    <w:rsid w:val="00485D79"/>
    <w:rsid w:val="00485FF8"/>
    <w:rsid w:val="00486C76"/>
    <w:rsid w:val="00487863"/>
    <w:rsid w:val="004900FC"/>
    <w:rsid w:val="004905FF"/>
    <w:rsid w:val="004908C7"/>
    <w:rsid w:val="00491AE4"/>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20A9"/>
    <w:rsid w:val="004A2425"/>
    <w:rsid w:val="004A2B22"/>
    <w:rsid w:val="004A3106"/>
    <w:rsid w:val="004A346A"/>
    <w:rsid w:val="004A393F"/>
    <w:rsid w:val="004A420D"/>
    <w:rsid w:val="004A599C"/>
    <w:rsid w:val="004A5CA6"/>
    <w:rsid w:val="004A5E74"/>
    <w:rsid w:val="004A65AF"/>
    <w:rsid w:val="004A6C93"/>
    <w:rsid w:val="004A709C"/>
    <w:rsid w:val="004A7BD1"/>
    <w:rsid w:val="004B026F"/>
    <w:rsid w:val="004B03D0"/>
    <w:rsid w:val="004B0A22"/>
    <w:rsid w:val="004B37E6"/>
    <w:rsid w:val="004B3E88"/>
    <w:rsid w:val="004B5226"/>
    <w:rsid w:val="004B5CE9"/>
    <w:rsid w:val="004B72E6"/>
    <w:rsid w:val="004C03D5"/>
    <w:rsid w:val="004C0C37"/>
    <w:rsid w:val="004C0C9A"/>
    <w:rsid w:val="004C35A5"/>
    <w:rsid w:val="004C408C"/>
    <w:rsid w:val="004C4220"/>
    <w:rsid w:val="004C47DF"/>
    <w:rsid w:val="004C4B2D"/>
    <w:rsid w:val="004C633F"/>
    <w:rsid w:val="004C6A61"/>
    <w:rsid w:val="004D0D34"/>
    <w:rsid w:val="004D1D90"/>
    <w:rsid w:val="004D2618"/>
    <w:rsid w:val="004D2E9D"/>
    <w:rsid w:val="004D41E7"/>
    <w:rsid w:val="004D4A7B"/>
    <w:rsid w:val="004D5AC4"/>
    <w:rsid w:val="004D5CA6"/>
    <w:rsid w:val="004D62E9"/>
    <w:rsid w:val="004D66C3"/>
    <w:rsid w:val="004D6BF5"/>
    <w:rsid w:val="004D6D0C"/>
    <w:rsid w:val="004D77D1"/>
    <w:rsid w:val="004D7A4A"/>
    <w:rsid w:val="004E0008"/>
    <w:rsid w:val="004E0D72"/>
    <w:rsid w:val="004E2737"/>
    <w:rsid w:val="004E2A4B"/>
    <w:rsid w:val="004E2E0A"/>
    <w:rsid w:val="004E310D"/>
    <w:rsid w:val="004E511C"/>
    <w:rsid w:val="004E64D2"/>
    <w:rsid w:val="004E6894"/>
    <w:rsid w:val="004E713D"/>
    <w:rsid w:val="004F0F18"/>
    <w:rsid w:val="004F1413"/>
    <w:rsid w:val="004F2E36"/>
    <w:rsid w:val="004F2F74"/>
    <w:rsid w:val="004F3169"/>
    <w:rsid w:val="004F4B3A"/>
    <w:rsid w:val="004F530C"/>
    <w:rsid w:val="004F5CF6"/>
    <w:rsid w:val="004F65CB"/>
    <w:rsid w:val="0050004C"/>
    <w:rsid w:val="00500095"/>
    <w:rsid w:val="00501292"/>
    <w:rsid w:val="0050173F"/>
    <w:rsid w:val="00502AE6"/>
    <w:rsid w:val="0050362A"/>
    <w:rsid w:val="00504235"/>
    <w:rsid w:val="00505499"/>
    <w:rsid w:val="00506137"/>
    <w:rsid w:val="0050619A"/>
    <w:rsid w:val="0050693E"/>
    <w:rsid w:val="0050749F"/>
    <w:rsid w:val="00507668"/>
    <w:rsid w:val="00507A3A"/>
    <w:rsid w:val="005104C5"/>
    <w:rsid w:val="00510CD5"/>
    <w:rsid w:val="00511326"/>
    <w:rsid w:val="00511910"/>
    <w:rsid w:val="00511AA4"/>
    <w:rsid w:val="005141DB"/>
    <w:rsid w:val="0051705A"/>
    <w:rsid w:val="005175AA"/>
    <w:rsid w:val="00517710"/>
    <w:rsid w:val="0052189C"/>
    <w:rsid w:val="00521EBF"/>
    <w:rsid w:val="00522284"/>
    <w:rsid w:val="00522906"/>
    <w:rsid w:val="005236D0"/>
    <w:rsid w:val="00523D1F"/>
    <w:rsid w:val="00524D0B"/>
    <w:rsid w:val="005252F7"/>
    <w:rsid w:val="00525D75"/>
    <w:rsid w:val="00526324"/>
    <w:rsid w:val="005266B6"/>
    <w:rsid w:val="00526720"/>
    <w:rsid w:val="005270D5"/>
    <w:rsid w:val="005276D7"/>
    <w:rsid w:val="00527B55"/>
    <w:rsid w:val="00527BF0"/>
    <w:rsid w:val="005307E5"/>
    <w:rsid w:val="00530C44"/>
    <w:rsid w:val="0053118D"/>
    <w:rsid w:val="00531354"/>
    <w:rsid w:val="005319B4"/>
    <w:rsid w:val="00532691"/>
    <w:rsid w:val="00532820"/>
    <w:rsid w:val="00533DDE"/>
    <w:rsid w:val="00534569"/>
    <w:rsid w:val="00534963"/>
    <w:rsid w:val="00536E49"/>
    <w:rsid w:val="00540A8A"/>
    <w:rsid w:val="00540E80"/>
    <w:rsid w:val="0054174A"/>
    <w:rsid w:val="00543145"/>
    <w:rsid w:val="00544201"/>
    <w:rsid w:val="0054478B"/>
    <w:rsid w:val="00544812"/>
    <w:rsid w:val="00544C14"/>
    <w:rsid w:val="00544F7A"/>
    <w:rsid w:val="00545E3B"/>
    <w:rsid w:val="005478FE"/>
    <w:rsid w:val="005479EF"/>
    <w:rsid w:val="00550BC6"/>
    <w:rsid w:val="00550C4A"/>
    <w:rsid w:val="00550FCA"/>
    <w:rsid w:val="00552B6E"/>
    <w:rsid w:val="0055341B"/>
    <w:rsid w:val="00554576"/>
    <w:rsid w:val="00555CCE"/>
    <w:rsid w:val="00555F16"/>
    <w:rsid w:val="005563B9"/>
    <w:rsid w:val="00557A60"/>
    <w:rsid w:val="00561C5E"/>
    <w:rsid w:val="00561D85"/>
    <w:rsid w:val="005638BE"/>
    <w:rsid w:val="00566C0B"/>
    <w:rsid w:val="00567392"/>
    <w:rsid w:val="005675CC"/>
    <w:rsid w:val="00567D36"/>
    <w:rsid w:val="00570038"/>
    <w:rsid w:val="0057010B"/>
    <w:rsid w:val="00570370"/>
    <w:rsid w:val="00571FE0"/>
    <w:rsid w:val="00572AD9"/>
    <w:rsid w:val="00573482"/>
    <w:rsid w:val="005756BB"/>
    <w:rsid w:val="00575B1A"/>
    <w:rsid w:val="00575E22"/>
    <w:rsid w:val="00575ECE"/>
    <w:rsid w:val="00577AA1"/>
    <w:rsid w:val="00581B17"/>
    <w:rsid w:val="00582BD5"/>
    <w:rsid w:val="00584A67"/>
    <w:rsid w:val="005858BA"/>
    <w:rsid w:val="00585C2C"/>
    <w:rsid w:val="0058721F"/>
    <w:rsid w:val="0059040F"/>
    <w:rsid w:val="005904BE"/>
    <w:rsid w:val="00590DAC"/>
    <w:rsid w:val="00591081"/>
    <w:rsid w:val="00591EDD"/>
    <w:rsid w:val="00593616"/>
    <w:rsid w:val="0059413B"/>
    <w:rsid w:val="00594E58"/>
    <w:rsid w:val="00595826"/>
    <w:rsid w:val="00595B05"/>
    <w:rsid w:val="005A0376"/>
    <w:rsid w:val="005A0823"/>
    <w:rsid w:val="005A0CEB"/>
    <w:rsid w:val="005A10FD"/>
    <w:rsid w:val="005A14F7"/>
    <w:rsid w:val="005A1F14"/>
    <w:rsid w:val="005A350A"/>
    <w:rsid w:val="005A3E51"/>
    <w:rsid w:val="005A3FD1"/>
    <w:rsid w:val="005A412D"/>
    <w:rsid w:val="005A50DE"/>
    <w:rsid w:val="005A56F4"/>
    <w:rsid w:val="005A5ABC"/>
    <w:rsid w:val="005A64F2"/>
    <w:rsid w:val="005A6B11"/>
    <w:rsid w:val="005A7735"/>
    <w:rsid w:val="005B01B6"/>
    <w:rsid w:val="005B0D72"/>
    <w:rsid w:val="005B135D"/>
    <w:rsid w:val="005B20B9"/>
    <w:rsid w:val="005B3906"/>
    <w:rsid w:val="005B39F5"/>
    <w:rsid w:val="005B4E62"/>
    <w:rsid w:val="005B4FCF"/>
    <w:rsid w:val="005B56BB"/>
    <w:rsid w:val="005B5B06"/>
    <w:rsid w:val="005B6275"/>
    <w:rsid w:val="005B6C52"/>
    <w:rsid w:val="005B75BE"/>
    <w:rsid w:val="005B787D"/>
    <w:rsid w:val="005C1A9F"/>
    <w:rsid w:val="005C1C08"/>
    <w:rsid w:val="005C1CE4"/>
    <w:rsid w:val="005C2067"/>
    <w:rsid w:val="005C23AD"/>
    <w:rsid w:val="005C291D"/>
    <w:rsid w:val="005C4CAF"/>
    <w:rsid w:val="005C4E5A"/>
    <w:rsid w:val="005C6A1F"/>
    <w:rsid w:val="005C6BF4"/>
    <w:rsid w:val="005C6E4B"/>
    <w:rsid w:val="005C76EA"/>
    <w:rsid w:val="005C7854"/>
    <w:rsid w:val="005C7C08"/>
    <w:rsid w:val="005D0621"/>
    <w:rsid w:val="005D1133"/>
    <w:rsid w:val="005D158F"/>
    <w:rsid w:val="005D1FCD"/>
    <w:rsid w:val="005D288C"/>
    <w:rsid w:val="005D331B"/>
    <w:rsid w:val="005D5094"/>
    <w:rsid w:val="005D5C7A"/>
    <w:rsid w:val="005D5E52"/>
    <w:rsid w:val="005D6052"/>
    <w:rsid w:val="005D68AF"/>
    <w:rsid w:val="005D6B6A"/>
    <w:rsid w:val="005D7865"/>
    <w:rsid w:val="005E03E0"/>
    <w:rsid w:val="005E0CC7"/>
    <w:rsid w:val="005E0CEB"/>
    <w:rsid w:val="005E3403"/>
    <w:rsid w:val="005E3BEC"/>
    <w:rsid w:val="005E4104"/>
    <w:rsid w:val="005E4D37"/>
    <w:rsid w:val="005E5A6C"/>
    <w:rsid w:val="005E64F6"/>
    <w:rsid w:val="005E71E4"/>
    <w:rsid w:val="005E76BB"/>
    <w:rsid w:val="005E7AAE"/>
    <w:rsid w:val="005F07F9"/>
    <w:rsid w:val="005F16B1"/>
    <w:rsid w:val="005F23EB"/>
    <w:rsid w:val="005F4177"/>
    <w:rsid w:val="005F4375"/>
    <w:rsid w:val="005F6DC9"/>
    <w:rsid w:val="005F6E57"/>
    <w:rsid w:val="00600633"/>
    <w:rsid w:val="00600678"/>
    <w:rsid w:val="0060161A"/>
    <w:rsid w:val="00602262"/>
    <w:rsid w:val="006029F2"/>
    <w:rsid w:val="00603631"/>
    <w:rsid w:val="0060430B"/>
    <w:rsid w:val="00606158"/>
    <w:rsid w:val="0060621B"/>
    <w:rsid w:val="0060654F"/>
    <w:rsid w:val="006104CE"/>
    <w:rsid w:val="0061074B"/>
    <w:rsid w:val="00610C23"/>
    <w:rsid w:val="00611192"/>
    <w:rsid w:val="0061127A"/>
    <w:rsid w:val="006115C1"/>
    <w:rsid w:val="00611E5D"/>
    <w:rsid w:val="006122E2"/>
    <w:rsid w:val="0061272A"/>
    <w:rsid w:val="00613445"/>
    <w:rsid w:val="00613F19"/>
    <w:rsid w:val="006140C6"/>
    <w:rsid w:val="00614156"/>
    <w:rsid w:val="006149A6"/>
    <w:rsid w:val="006154E1"/>
    <w:rsid w:val="00615FA8"/>
    <w:rsid w:val="006164E9"/>
    <w:rsid w:val="0061656B"/>
    <w:rsid w:val="00621E2A"/>
    <w:rsid w:val="006234AC"/>
    <w:rsid w:val="006234C8"/>
    <w:rsid w:val="00623EDB"/>
    <w:rsid w:val="0062403E"/>
    <w:rsid w:val="006251ED"/>
    <w:rsid w:val="00625425"/>
    <w:rsid w:val="00625DEC"/>
    <w:rsid w:val="00626384"/>
    <w:rsid w:val="0062692A"/>
    <w:rsid w:val="00626B56"/>
    <w:rsid w:val="006317AA"/>
    <w:rsid w:val="00632FB5"/>
    <w:rsid w:val="00633624"/>
    <w:rsid w:val="00633755"/>
    <w:rsid w:val="00633A08"/>
    <w:rsid w:val="006345F8"/>
    <w:rsid w:val="006349A9"/>
    <w:rsid w:val="006349B3"/>
    <w:rsid w:val="00634E0D"/>
    <w:rsid w:val="00634EFC"/>
    <w:rsid w:val="00635C97"/>
    <w:rsid w:val="00636469"/>
    <w:rsid w:val="00636CF0"/>
    <w:rsid w:val="00637A01"/>
    <w:rsid w:val="006400C3"/>
    <w:rsid w:val="00641142"/>
    <w:rsid w:val="00642853"/>
    <w:rsid w:val="00644296"/>
    <w:rsid w:val="0064492D"/>
    <w:rsid w:val="00644B5F"/>
    <w:rsid w:val="00645298"/>
    <w:rsid w:val="006456B6"/>
    <w:rsid w:val="006457F1"/>
    <w:rsid w:val="006462FD"/>
    <w:rsid w:val="00646795"/>
    <w:rsid w:val="0065000B"/>
    <w:rsid w:val="00651254"/>
    <w:rsid w:val="006513AC"/>
    <w:rsid w:val="00651691"/>
    <w:rsid w:val="006522DC"/>
    <w:rsid w:val="00653427"/>
    <w:rsid w:val="00654487"/>
    <w:rsid w:val="006544D2"/>
    <w:rsid w:val="006560BC"/>
    <w:rsid w:val="00656203"/>
    <w:rsid w:val="006567AA"/>
    <w:rsid w:val="00656D36"/>
    <w:rsid w:val="006573A7"/>
    <w:rsid w:val="006576A4"/>
    <w:rsid w:val="00657A94"/>
    <w:rsid w:val="00657F26"/>
    <w:rsid w:val="00660124"/>
    <w:rsid w:val="006605CC"/>
    <w:rsid w:val="00660919"/>
    <w:rsid w:val="00660D83"/>
    <w:rsid w:val="00660F20"/>
    <w:rsid w:val="00662761"/>
    <w:rsid w:val="0066326C"/>
    <w:rsid w:val="006632BF"/>
    <w:rsid w:val="0066439B"/>
    <w:rsid w:val="0066468B"/>
    <w:rsid w:val="006666ED"/>
    <w:rsid w:val="00670952"/>
    <w:rsid w:val="00670CE9"/>
    <w:rsid w:val="00672E47"/>
    <w:rsid w:val="0067322C"/>
    <w:rsid w:val="0067380F"/>
    <w:rsid w:val="00674438"/>
    <w:rsid w:val="0067499E"/>
    <w:rsid w:val="00674E05"/>
    <w:rsid w:val="00676D74"/>
    <w:rsid w:val="006809D1"/>
    <w:rsid w:val="00683207"/>
    <w:rsid w:val="00683DD1"/>
    <w:rsid w:val="00684441"/>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A0256"/>
    <w:rsid w:val="006A049C"/>
    <w:rsid w:val="006A1BE0"/>
    <w:rsid w:val="006A2363"/>
    <w:rsid w:val="006A362D"/>
    <w:rsid w:val="006A47E2"/>
    <w:rsid w:val="006A527E"/>
    <w:rsid w:val="006A5EAA"/>
    <w:rsid w:val="006A6881"/>
    <w:rsid w:val="006A7C9C"/>
    <w:rsid w:val="006B027C"/>
    <w:rsid w:val="006B03E7"/>
    <w:rsid w:val="006B0607"/>
    <w:rsid w:val="006B1C2A"/>
    <w:rsid w:val="006B1D0A"/>
    <w:rsid w:val="006B4DAA"/>
    <w:rsid w:val="006B58FC"/>
    <w:rsid w:val="006B5ED8"/>
    <w:rsid w:val="006B6161"/>
    <w:rsid w:val="006B7ED3"/>
    <w:rsid w:val="006C0506"/>
    <w:rsid w:val="006C1028"/>
    <w:rsid w:val="006C1529"/>
    <w:rsid w:val="006C19E1"/>
    <w:rsid w:val="006C268A"/>
    <w:rsid w:val="006C2DD7"/>
    <w:rsid w:val="006C5FF3"/>
    <w:rsid w:val="006C6649"/>
    <w:rsid w:val="006D01D8"/>
    <w:rsid w:val="006D1031"/>
    <w:rsid w:val="006D25B6"/>
    <w:rsid w:val="006D2640"/>
    <w:rsid w:val="006D2C25"/>
    <w:rsid w:val="006D3591"/>
    <w:rsid w:val="006D3847"/>
    <w:rsid w:val="006D3D3C"/>
    <w:rsid w:val="006D4140"/>
    <w:rsid w:val="006D4581"/>
    <w:rsid w:val="006D4F29"/>
    <w:rsid w:val="006D5ADE"/>
    <w:rsid w:val="006D6584"/>
    <w:rsid w:val="006E069C"/>
    <w:rsid w:val="006E0BD3"/>
    <w:rsid w:val="006E1EB4"/>
    <w:rsid w:val="006E27FE"/>
    <w:rsid w:val="006E295E"/>
    <w:rsid w:val="006E3F68"/>
    <w:rsid w:val="006E4309"/>
    <w:rsid w:val="006E4428"/>
    <w:rsid w:val="006E72C6"/>
    <w:rsid w:val="006E747F"/>
    <w:rsid w:val="006F0538"/>
    <w:rsid w:val="006F1A19"/>
    <w:rsid w:val="006F2292"/>
    <w:rsid w:val="006F2355"/>
    <w:rsid w:val="006F3311"/>
    <w:rsid w:val="006F3818"/>
    <w:rsid w:val="006F40FB"/>
    <w:rsid w:val="006F559B"/>
    <w:rsid w:val="006F5B3E"/>
    <w:rsid w:val="006F6503"/>
    <w:rsid w:val="00700057"/>
    <w:rsid w:val="0070173F"/>
    <w:rsid w:val="0070216A"/>
    <w:rsid w:val="007022A3"/>
    <w:rsid w:val="00702F7E"/>
    <w:rsid w:val="00703346"/>
    <w:rsid w:val="00703EAD"/>
    <w:rsid w:val="007043E8"/>
    <w:rsid w:val="00704D22"/>
    <w:rsid w:val="00704DD2"/>
    <w:rsid w:val="007050A9"/>
    <w:rsid w:val="007060E2"/>
    <w:rsid w:val="007067A4"/>
    <w:rsid w:val="007068B6"/>
    <w:rsid w:val="00706B05"/>
    <w:rsid w:val="00706F83"/>
    <w:rsid w:val="00707BE1"/>
    <w:rsid w:val="007107AD"/>
    <w:rsid w:val="00710B81"/>
    <w:rsid w:val="00710C46"/>
    <w:rsid w:val="00710C5C"/>
    <w:rsid w:val="00711738"/>
    <w:rsid w:val="007132A6"/>
    <w:rsid w:val="0071508B"/>
    <w:rsid w:val="00715754"/>
    <w:rsid w:val="00717793"/>
    <w:rsid w:val="00717F9B"/>
    <w:rsid w:val="00720499"/>
    <w:rsid w:val="00720DFC"/>
    <w:rsid w:val="007211FE"/>
    <w:rsid w:val="007212B3"/>
    <w:rsid w:val="00721916"/>
    <w:rsid w:val="0072264F"/>
    <w:rsid w:val="00724231"/>
    <w:rsid w:val="00724E48"/>
    <w:rsid w:val="00727F4B"/>
    <w:rsid w:val="00732ACC"/>
    <w:rsid w:val="00733613"/>
    <w:rsid w:val="007345E9"/>
    <w:rsid w:val="007352CC"/>
    <w:rsid w:val="007359D9"/>
    <w:rsid w:val="00736536"/>
    <w:rsid w:val="00736907"/>
    <w:rsid w:val="0073773B"/>
    <w:rsid w:val="0073779F"/>
    <w:rsid w:val="00740209"/>
    <w:rsid w:val="007404B0"/>
    <w:rsid w:val="00742974"/>
    <w:rsid w:val="00742EAD"/>
    <w:rsid w:val="007445D5"/>
    <w:rsid w:val="00744698"/>
    <w:rsid w:val="0074481E"/>
    <w:rsid w:val="00744904"/>
    <w:rsid w:val="00744AD1"/>
    <w:rsid w:val="00745DCC"/>
    <w:rsid w:val="00746041"/>
    <w:rsid w:val="00746B0C"/>
    <w:rsid w:val="00746DC4"/>
    <w:rsid w:val="00751274"/>
    <w:rsid w:val="007525DA"/>
    <w:rsid w:val="00752A51"/>
    <w:rsid w:val="00753B27"/>
    <w:rsid w:val="00756331"/>
    <w:rsid w:val="007570DC"/>
    <w:rsid w:val="007605F2"/>
    <w:rsid w:val="00760C1E"/>
    <w:rsid w:val="00760CDB"/>
    <w:rsid w:val="00761497"/>
    <w:rsid w:val="00762D5A"/>
    <w:rsid w:val="00762EE7"/>
    <w:rsid w:val="00763A88"/>
    <w:rsid w:val="0076493D"/>
    <w:rsid w:val="00765825"/>
    <w:rsid w:val="00770127"/>
    <w:rsid w:val="007705ED"/>
    <w:rsid w:val="00770ADF"/>
    <w:rsid w:val="007727BB"/>
    <w:rsid w:val="00772DBE"/>
    <w:rsid w:val="00773B55"/>
    <w:rsid w:val="00773B7D"/>
    <w:rsid w:val="00773FA4"/>
    <w:rsid w:val="0077455D"/>
    <w:rsid w:val="007748CA"/>
    <w:rsid w:val="0077550C"/>
    <w:rsid w:val="0077739F"/>
    <w:rsid w:val="00777A23"/>
    <w:rsid w:val="00777A45"/>
    <w:rsid w:val="00782453"/>
    <w:rsid w:val="00783CFC"/>
    <w:rsid w:val="00784612"/>
    <w:rsid w:val="00784A2B"/>
    <w:rsid w:val="0078516A"/>
    <w:rsid w:val="00785354"/>
    <w:rsid w:val="00785F1E"/>
    <w:rsid w:val="00786D29"/>
    <w:rsid w:val="00787B76"/>
    <w:rsid w:val="00787E87"/>
    <w:rsid w:val="00787FDA"/>
    <w:rsid w:val="0079083F"/>
    <w:rsid w:val="00793E8F"/>
    <w:rsid w:val="00794E05"/>
    <w:rsid w:val="00795B69"/>
    <w:rsid w:val="0079610D"/>
    <w:rsid w:val="007978B3"/>
    <w:rsid w:val="007A02F7"/>
    <w:rsid w:val="007A17EA"/>
    <w:rsid w:val="007A2319"/>
    <w:rsid w:val="007A2945"/>
    <w:rsid w:val="007A3183"/>
    <w:rsid w:val="007A3555"/>
    <w:rsid w:val="007A457A"/>
    <w:rsid w:val="007A47CA"/>
    <w:rsid w:val="007A60E8"/>
    <w:rsid w:val="007A6C1A"/>
    <w:rsid w:val="007A6C39"/>
    <w:rsid w:val="007B0D2B"/>
    <w:rsid w:val="007B1519"/>
    <w:rsid w:val="007B1F65"/>
    <w:rsid w:val="007B2893"/>
    <w:rsid w:val="007B2E54"/>
    <w:rsid w:val="007B4EF8"/>
    <w:rsid w:val="007B541B"/>
    <w:rsid w:val="007B5703"/>
    <w:rsid w:val="007B5BD4"/>
    <w:rsid w:val="007B5C74"/>
    <w:rsid w:val="007B6167"/>
    <w:rsid w:val="007B6528"/>
    <w:rsid w:val="007B70CC"/>
    <w:rsid w:val="007B726F"/>
    <w:rsid w:val="007B740A"/>
    <w:rsid w:val="007C04BA"/>
    <w:rsid w:val="007C2557"/>
    <w:rsid w:val="007C2E3E"/>
    <w:rsid w:val="007C4D5E"/>
    <w:rsid w:val="007C54BD"/>
    <w:rsid w:val="007C5A2C"/>
    <w:rsid w:val="007C60D5"/>
    <w:rsid w:val="007C63AA"/>
    <w:rsid w:val="007D07FC"/>
    <w:rsid w:val="007D087C"/>
    <w:rsid w:val="007D13F7"/>
    <w:rsid w:val="007D2CCF"/>
    <w:rsid w:val="007D3B65"/>
    <w:rsid w:val="007D4B2F"/>
    <w:rsid w:val="007D5445"/>
    <w:rsid w:val="007D572F"/>
    <w:rsid w:val="007D7575"/>
    <w:rsid w:val="007D7B85"/>
    <w:rsid w:val="007D7D0E"/>
    <w:rsid w:val="007D7FB2"/>
    <w:rsid w:val="007E0C2A"/>
    <w:rsid w:val="007E2E80"/>
    <w:rsid w:val="007E32D9"/>
    <w:rsid w:val="007E4673"/>
    <w:rsid w:val="007E67F5"/>
    <w:rsid w:val="007E6DA4"/>
    <w:rsid w:val="007E7804"/>
    <w:rsid w:val="007F095D"/>
    <w:rsid w:val="007F0CBB"/>
    <w:rsid w:val="007F0DFF"/>
    <w:rsid w:val="007F2BC2"/>
    <w:rsid w:val="007F3753"/>
    <w:rsid w:val="007F3A67"/>
    <w:rsid w:val="007F4459"/>
    <w:rsid w:val="007F48B4"/>
    <w:rsid w:val="007F4BE1"/>
    <w:rsid w:val="007F57D4"/>
    <w:rsid w:val="007F5B20"/>
    <w:rsid w:val="007F6BD4"/>
    <w:rsid w:val="0080016F"/>
    <w:rsid w:val="008009EC"/>
    <w:rsid w:val="00800EB4"/>
    <w:rsid w:val="0080123F"/>
    <w:rsid w:val="00801878"/>
    <w:rsid w:val="008028E1"/>
    <w:rsid w:val="00802E10"/>
    <w:rsid w:val="00802FC3"/>
    <w:rsid w:val="008030C6"/>
    <w:rsid w:val="008030EC"/>
    <w:rsid w:val="008052C0"/>
    <w:rsid w:val="00806AB7"/>
    <w:rsid w:val="00806E0E"/>
    <w:rsid w:val="00806E90"/>
    <w:rsid w:val="008072AA"/>
    <w:rsid w:val="00807714"/>
    <w:rsid w:val="00810CC8"/>
    <w:rsid w:val="00811236"/>
    <w:rsid w:val="00811C83"/>
    <w:rsid w:val="008146BB"/>
    <w:rsid w:val="00814C5D"/>
    <w:rsid w:val="00814EAB"/>
    <w:rsid w:val="008159C1"/>
    <w:rsid w:val="00817B0C"/>
    <w:rsid w:val="0082096C"/>
    <w:rsid w:val="00820B71"/>
    <w:rsid w:val="00821810"/>
    <w:rsid w:val="008224B2"/>
    <w:rsid w:val="00822A94"/>
    <w:rsid w:val="008250EA"/>
    <w:rsid w:val="00825109"/>
    <w:rsid w:val="00825C8C"/>
    <w:rsid w:val="008260DF"/>
    <w:rsid w:val="008274C2"/>
    <w:rsid w:val="008279B2"/>
    <w:rsid w:val="00830663"/>
    <w:rsid w:val="00830E6B"/>
    <w:rsid w:val="0083307E"/>
    <w:rsid w:val="00833247"/>
    <w:rsid w:val="00833939"/>
    <w:rsid w:val="00834146"/>
    <w:rsid w:val="0083549B"/>
    <w:rsid w:val="0083690B"/>
    <w:rsid w:val="00837B09"/>
    <w:rsid w:val="008430E1"/>
    <w:rsid w:val="00843741"/>
    <w:rsid w:val="008439CC"/>
    <w:rsid w:val="00843D3F"/>
    <w:rsid w:val="00844521"/>
    <w:rsid w:val="0084509F"/>
    <w:rsid w:val="008456CE"/>
    <w:rsid w:val="00845C87"/>
    <w:rsid w:val="00846FB7"/>
    <w:rsid w:val="0085093A"/>
    <w:rsid w:val="00851590"/>
    <w:rsid w:val="00852155"/>
    <w:rsid w:val="008523A0"/>
    <w:rsid w:val="00853FC4"/>
    <w:rsid w:val="008544C0"/>
    <w:rsid w:val="008554F7"/>
    <w:rsid w:val="008555BA"/>
    <w:rsid w:val="008557E8"/>
    <w:rsid w:val="00855906"/>
    <w:rsid w:val="00856C07"/>
    <w:rsid w:val="00857575"/>
    <w:rsid w:val="0086164D"/>
    <w:rsid w:val="008621E8"/>
    <w:rsid w:val="008628F5"/>
    <w:rsid w:val="00862BC1"/>
    <w:rsid w:val="0086355A"/>
    <w:rsid w:val="008642A8"/>
    <w:rsid w:val="008649B5"/>
    <w:rsid w:val="008658BA"/>
    <w:rsid w:val="00865B2B"/>
    <w:rsid w:val="00865C74"/>
    <w:rsid w:val="00871343"/>
    <w:rsid w:val="008726BA"/>
    <w:rsid w:val="00872782"/>
    <w:rsid w:val="0087345E"/>
    <w:rsid w:val="008734BD"/>
    <w:rsid w:val="008734FE"/>
    <w:rsid w:val="00873E70"/>
    <w:rsid w:val="008746FB"/>
    <w:rsid w:val="008753B9"/>
    <w:rsid w:val="008754BC"/>
    <w:rsid w:val="008754F2"/>
    <w:rsid w:val="008758F4"/>
    <w:rsid w:val="00875CBD"/>
    <w:rsid w:val="00876B9A"/>
    <w:rsid w:val="008801A3"/>
    <w:rsid w:val="008814AC"/>
    <w:rsid w:val="00881B54"/>
    <w:rsid w:val="00881CDC"/>
    <w:rsid w:val="00882718"/>
    <w:rsid w:val="00882F84"/>
    <w:rsid w:val="0088334C"/>
    <w:rsid w:val="0088391B"/>
    <w:rsid w:val="00884987"/>
    <w:rsid w:val="008866C2"/>
    <w:rsid w:val="00886DED"/>
    <w:rsid w:val="00887FA2"/>
    <w:rsid w:val="00890568"/>
    <w:rsid w:val="00890CC6"/>
    <w:rsid w:val="0089219B"/>
    <w:rsid w:val="0089273F"/>
    <w:rsid w:val="0089693D"/>
    <w:rsid w:val="00897C57"/>
    <w:rsid w:val="008A105B"/>
    <w:rsid w:val="008A17E7"/>
    <w:rsid w:val="008A1F77"/>
    <w:rsid w:val="008A2BB5"/>
    <w:rsid w:val="008A34B2"/>
    <w:rsid w:val="008A4E05"/>
    <w:rsid w:val="008A6A09"/>
    <w:rsid w:val="008B1309"/>
    <w:rsid w:val="008B1438"/>
    <w:rsid w:val="008B1BF3"/>
    <w:rsid w:val="008B1D2F"/>
    <w:rsid w:val="008B28A2"/>
    <w:rsid w:val="008B30DF"/>
    <w:rsid w:val="008B30F1"/>
    <w:rsid w:val="008B30F6"/>
    <w:rsid w:val="008B38C6"/>
    <w:rsid w:val="008B3CD1"/>
    <w:rsid w:val="008B3EB1"/>
    <w:rsid w:val="008B4B6E"/>
    <w:rsid w:val="008B56E8"/>
    <w:rsid w:val="008B6BAD"/>
    <w:rsid w:val="008B7E23"/>
    <w:rsid w:val="008C07AD"/>
    <w:rsid w:val="008C14FE"/>
    <w:rsid w:val="008C1748"/>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128E"/>
    <w:rsid w:val="008E14BC"/>
    <w:rsid w:val="008E18E1"/>
    <w:rsid w:val="008E23B1"/>
    <w:rsid w:val="008E27C8"/>
    <w:rsid w:val="008E30C9"/>
    <w:rsid w:val="008E32A4"/>
    <w:rsid w:val="008E37E7"/>
    <w:rsid w:val="008E3B04"/>
    <w:rsid w:val="008E505E"/>
    <w:rsid w:val="008E5070"/>
    <w:rsid w:val="008E58FF"/>
    <w:rsid w:val="008E6B53"/>
    <w:rsid w:val="008F0836"/>
    <w:rsid w:val="008F167C"/>
    <w:rsid w:val="008F18CD"/>
    <w:rsid w:val="008F1ACC"/>
    <w:rsid w:val="008F451D"/>
    <w:rsid w:val="008F58FD"/>
    <w:rsid w:val="008F69A8"/>
    <w:rsid w:val="00901D62"/>
    <w:rsid w:val="00902856"/>
    <w:rsid w:val="00903D21"/>
    <w:rsid w:val="00903E69"/>
    <w:rsid w:val="00904463"/>
    <w:rsid w:val="00905157"/>
    <w:rsid w:val="00905AB8"/>
    <w:rsid w:val="00906873"/>
    <w:rsid w:val="00906EDC"/>
    <w:rsid w:val="00910A34"/>
    <w:rsid w:val="00911682"/>
    <w:rsid w:val="0091251D"/>
    <w:rsid w:val="0091292A"/>
    <w:rsid w:val="00912CB5"/>
    <w:rsid w:val="00914C6A"/>
    <w:rsid w:val="00915EB9"/>
    <w:rsid w:val="00917577"/>
    <w:rsid w:val="009175DB"/>
    <w:rsid w:val="009176BE"/>
    <w:rsid w:val="00917A9B"/>
    <w:rsid w:val="00917E51"/>
    <w:rsid w:val="009204F7"/>
    <w:rsid w:val="009209BF"/>
    <w:rsid w:val="00920A8B"/>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6B6B"/>
    <w:rsid w:val="00940EE4"/>
    <w:rsid w:val="00940EF4"/>
    <w:rsid w:val="0094188E"/>
    <w:rsid w:val="009420B9"/>
    <w:rsid w:val="00943125"/>
    <w:rsid w:val="0094353B"/>
    <w:rsid w:val="009439AA"/>
    <w:rsid w:val="0094550A"/>
    <w:rsid w:val="00947212"/>
    <w:rsid w:val="00947821"/>
    <w:rsid w:val="00951C28"/>
    <w:rsid w:val="009522AD"/>
    <w:rsid w:val="00953396"/>
    <w:rsid w:val="00954819"/>
    <w:rsid w:val="00954FA0"/>
    <w:rsid w:val="009550E2"/>
    <w:rsid w:val="00957999"/>
    <w:rsid w:val="00960712"/>
    <w:rsid w:val="00961247"/>
    <w:rsid w:val="00961650"/>
    <w:rsid w:val="0096170B"/>
    <w:rsid w:val="00961C1C"/>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80F20"/>
    <w:rsid w:val="00981088"/>
    <w:rsid w:val="00982A29"/>
    <w:rsid w:val="00982E6F"/>
    <w:rsid w:val="00983164"/>
    <w:rsid w:val="00983F4E"/>
    <w:rsid w:val="0098490E"/>
    <w:rsid w:val="00984992"/>
    <w:rsid w:val="00984CC7"/>
    <w:rsid w:val="00984CEB"/>
    <w:rsid w:val="00986121"/>
    <w:rsid w:val="00986240"/>
    <w:rsid w:val="009869E3"/>
    <w:rsid w:val="00987CAB"/>
    <w:rsid w:val="00991E04"/>
    <w:rsid w:val="009927D0"/>
    <w:rsid w:val="00993703"/>
    <w:rsid w:val="009944E2"/>
    <w:rsid w:val="009950B7"/>
    <w:rsid w:val="00995B69"/>
    <w:rsid w:val="00996097"/>
    <w:rsid w:val="00996230"/>
    <w:rsid w:val="00996867"/>
    <w:rsid w:val="00996A8C"/>
    <w:rsid w:val="009973DD"/>
    <w:rsid w:val="009A0A72"/>
    <w:rsid w:val="009A0BA0"/>
    <w:rsid w:val="009A12AD"/>
    <w:rsid w:val="009A1D48"/>
    <w:rsid w:val="009A333F"/>
    <w:rsid w:val="009A3BC6"/>
    <w:rsid w:val="009A46B0"/>
    <w:rsid w:val="009A49B5"/>
    <w:rsid w:val="009A4C94"/>
    <w:rsid w:val="009A5604"/>
    <w:rsid w:val="009A748A"/>
    <w:rsid w:val="009B1F82"/>
    <w:rsid w:val="009B3072"/>
    <w:rsid w:val="009B3A63"/>
    <w:rsid w:val="009B534E"/>
    <w:rsid w:val="009B5BEF"/>
    <w:rsid w:val="009B5CB0"/>
    <w:rsid w:val="009B5EBE"/>
    <w:rsid w:val="009B6103"/>
    <w:rsid w:val="009B617C"/>
    <w:rsid w:val="009B6258"/>
    <w:rsid w:val="009B6DF9"/>
    <w:rsid w:val="009B6E6C"/>
    <w:rsid w:val="009B70F2"/>
    <w:rsid w:val="009B7362"/>
    <w:rsid w:val="009B743D"/>
    <w:rsid w:val="009B7AE8"/>
    <w:rsid w:val="009C043B"/>
    <w:rsid w:val="009C0D09"/>
    <w:rsid w:val="009C0D35"/>
    <w:rsid w:val="009C59D2"/>
    <w:rsid w:val="009C6429"/>
    <w:rsid w:val="009C7ED5"/>
    <w:rsid w:val="009D0648"/>
    <w:rsid w:val="009D0A73"/>
    <w:rsid w:val="009D1111"/>
    <w:rsid w:val="009D2C17"/>
    <w:rsid w:val="009D2EE4"/>
    <w:rsid w:val="009D3019"/>
    <w:rsid w:val="009D33C8"/>
    <w:rsid w:val="009D3BE3"/>
    <w:rsid w:val="009D499E"/>
    <w:rsid w:val="009D4BF2"/>
    <w:rsid w:val="009D5838"/>
    <w:rsid w:val="009D7268"/>
    <w:rsid w:val="009D73B7"/>
    <w:rsid w:val="009E0348"/>
    <w:rsid w:val="009E0B70"/>
    <w:rsid w:val="009E27EF"/>
    <w:rsid w:val="009E3260"/>
    <w:rsid w:val="009E47B5"/>
    <w:rsid w:val="009E4B32"/>
    <w:rsid w:val="009E500F"/>
    <w:rsid w:val="009E6CBA"/>
    <w:rsid w:val="009F0B90"/>
    <w:rsid w:val="009F10F0"/>
    <w:rsid w:val="009F250D"/>
    <w:rsid w:val="009F3014"/>
    <w:rsid w:val="009F3B73"/>
    <w:rsid w:val="009F4540"/>
    <w:rsid w:val="009F5801"/>
    <w:rsid w:val="009F76A8"/>
    <w:rsid w:val="009F7D3D"/>
    <w:rsid w:val="009F7FE6"/>
    <w:rsid w:val="00A00151"/>
    <w:rsid w:val="00A0067E"/>
    <w:rsid w:val="00A00808"/>
    <w:rsid w:val="00A00EE0"/>
    <w:rsid w:val="00A01279"/>
    <w:rsid w:val="00A01FD9"/>
    <w:rsid w:val="00A023C0"/>
    <w:rsid w:val="00A04EB4"/>
    <w:rsid w:val="00A05157"/>
    <w:rsid w:val="00A05BDE"/>
    <w:rsid w:val="00A064FD"/>
    <w:rsid w:val="00A06A59"/>
    <w:rsid w:val="00A07611"/>
    <w:rsid w:val="00A0787E"/>
    <w:rsid w:val="00A11212"/>
    <w:rsid w:val="00A11A87"/>
    <w:rsid w:val="00A13200"/>
    <w:rsid w:val="00A13C92"/>
    <w:rsid w:val="00A1531A"/>
    <w:rsid w:val="00A156C9"/>
    <w:rsid w:val="00A15CEC"/>
    <w:rsid w:val="00A16931"/>
    <w:rsid w:val="00A20904"/>
    <w:rsid w:val="00A20962"/>
    <w:rsid w:val="00A237AC"/>
    <w:rsid w:val="00A239A7"/>
    <w:rsid w:val="00A23E31"/>
    <w:rsid w:val="00A25649"/>
    <w:rsid w:val="00A25F41"/>
    <w:rsid w:val="00A26606"/>
    <w:rsid w:val="00A26C2C"/>
    <w:rsid w:val="00A27F60"/>
    <w:rsid w:val="00A30476"/>
    <w:rsid w:val="00A3067D"/>
    <w:rsid w:val="00A30B92"/>
    <w:rsid w:val="00A31D8A"/>
    <w:rsid w:val="00A33CDA"/>
    <w:rsid w:val="00A341D7"/>
    <w:rsid w:val="00A352B6"/>
    <w:rsid w:val="00A3597C"/>
    <w:rsid w:val="00A35E2A"/>
    <w:rsid w:val="00A36133"/>
    <w:rsid w:val="00A364A6"/>
    <w:rsid w:val="00A36A12"/>
    <w:rsid w:val="00A37B7A"/>
    <w:rsid w:val="00A403F7"/>
    <w:rsid w:val="00A408D5"/>
    <w:rsid w:val="00A4172C"/>
    <w:rsid w:val="00A41E89"/>
    <w:rsid w:val="00A44229"/>
    <w:rsid w:val="00A443C2"/>
    <w:rsid w:val="00A445F7"/>
    <w:rsid w:val="00A44775"/>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F77"/>
    <w:rsid w:val="00A578FA"/>
    <w:rsid w:val="00A57DEF"/>
    <w:rsid w:val="00A63F69"/>
    <w:rsid w:val="00A64C4D"/>
    <w:rsid w:val="00A65257"/>
    <w:rsid w:val="00A65314"/>
    <w:rsid w:val="00A65449"/>
    <w:rsid w:val="00A6572B"/>
    <w:rsid w:val="00A65A13"/>
    <w:rsid w:val="00A6655F"/>
    <w:rsid w:val="00A66C6A"/>
    <w:rsid w:val="00A66DC4"/>
    <w:rsid w:val="00A66DE0"/>
    <w:rsid w:val="00A66EA2"/>
    <w:rsid w:val="00A70685"/>
    <w:rsid w:val="00A7156C"/>
    <w:rsid w:val="00A72212"/>
    <w:rsid w:val="00A72D59"/>
    <w:rsid w:val="00A72F12"/>
    <w:rsid w:val="00A73392"/>
    <w:rsid w:val="00A751B6"/>
    <w:rsid w:val="00A75C72"/>
    <w:rsid w:val="00A7612B"/>
    <w:rsid w:val="00A76357"/>
    <w:rsid w:val="00A77EAA"/>
    <w:rsid w:val="00A824B5"/>
    <w:rsid w:val="00A857CC"/>
    <w:rsid w:val="00A85A2D"/>
    <w:rsid w:val="00A85ED6"/>
    <w:rsid w:val="00A874D7"/>
    <w:rsid w:val="00A87A8B"/>
    <w:rsid w:val="00A910E1"/>
    <w:rsid w:val="00A91EF3"/>
    <w:rsid w:val="00A92A89"/>
    <w:rsid w:val="00A93F06"/>
    <w:rsid w:val="00A941F5"/>
    <w:rsid w:val="00A943F9"/>
    <w:rsid w:val="00A9482C"/>
    <w:rsid w:val="00A95E95"/>
    <w:rsid w:val="00A95EBD"/>
    <w:rsid w:val="00A960D3"/>
    <w:rsid w:val="00A96853"/>
    <w:rsid w:val="00A97655"/>
    <w:rsid w:val="00A977C6"/>
    <w:rsid w:val="00A97A6D"/>
    <w:rsid w:val="00AA02D8"/>
    <w:rsid w:val="00AA06A4"/>
    <w:rsid w:val="00AA2CF7"/>
    <w:rsid w:val="00AA39F6"/>
    <w:rsid w:val="00AA40FA"/>
    <w:rsid w:val="00AA466D"/>
    <w:rsid w:val="00AA47B5"/>
    <w:rsid w:val="00AA4B71"/>
    <w:rsid w:val="00AA61E6"/>
    <w:rsid w:val="00AB1C34"/>
    <w:rsid w:val="00AB22CF"/>
    <w:rsid w:val="00AB24EE"/>
    <w:rsid w:val="00AB2ED7"/>
    <w:rsid w:val="00AB36FC"/>
    <w:rsid w:val="00AB3E82"/>
    <w:rsid w:val="00AB3F1E"/>
    <w:rsid w:val="00AB45CD"/>
    <w:rsid w:val="00AB49D3"/>
    <w:rsid w:val="00AB5A30"/>
    <w:rsid w:val="00AB723C"/>
    <w:rsid w:val="00AC0155"/>
    <w:rsid w:val="00AC136E"/>
    <w:rsid w:val="00AC1DD5"/>
    <w:rsid w:val="00AC32FF"/>
    <w:rsid w:val="00AC4DB3"/>
    <w:rsid w:val="00AC7E00"/>
    <w:rsid w:val="00AD0FD8"/>
    <w:rsid w:val="00AD1402"/>
    <w:rsid w:val="00AD1502"/>
    <w:rsid w:val="00AD15A2"/>
    <w:rsid w:val="00AD15D5"/>
    <w:rsid w:val="00AD206E"/>
    <w:rsid w:val="00AD2FCB"/>
    <w:rsid w:val="00AD44CF"/>
    <w:rsid w:val="00AD5BF1"/>
    <w:rsid w:val="00AD62A6"/>
    <w:rsid w:val="00AD72A6"/>
    <w:rsid w:val="00AE1219"/>
    <w:rsid w:val="00AE19F1"/>
    <w:rsid w:val="00AE2291"/>
    <w:rsid w:val="00AE29C4"/>
    <w:rsid w:val="00AE2FBC"/>
    <w:rsid w:val="00AE3646"/>
    <w:rsid w:val="00AE3E9C"/>
    <w:rsid w:val="00AE405D"/>
    <w:rsid w:val="00AE523E"/>
    <w:rsid w:val="00AE630E"/>
    <w:rsid w:val="00AE7433"/>
    <w:rsid w:val="00AE756B"/>
    <w:rsid w:val="00AE7B36"/>
    <w:rsid w:val="00AF0BDC"/>
    <w:rsid w:val="00AF336E"/>
    <w:rsid w:val="00AF3390"/>
    <w:rsid w:val="00AF36D8"/>
    <w:rsid w:val="00AF51D9"/>
    <w:rsid w:val="00AF58F3"/>
    <w:rsid w:val="00AF5EC7"/>
    <w:rsid w:val="00AF73C2"/>
    <w:rsid w:val="00B01494"/>
    <w:rsid w:val="00B0207B"/>
    <w:rsid w:val="00B023C1"/>
    <w:rsid w:val="00B04292"/>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274D"/>
    <w:rsid w:val="00B25413"/>
    <w:rsid w:val="00B26111"/>
    <w:rsid w:val="00B261AC"/>
    <w:rsid w:val="00B261B9"/>
    <w:rsid w:val="00B2620A"/>
    <w:rsid w:val="00B26804"/>
    <w:rsid w:val="00B27CAB"/>
    <w:rsid w:val="00B317C3"/>
    <w:rsid w:val="00B32AAA"/>
    <w:rsid w:val="00B33485"/>
    <w:rsid w:val="00B34299"/>
    <w:rsid w:val="00B35433"/>
    <w:rsid w:val="00B3599C"/>
    <w:rsid w:val="00B36C5E"/>
    <w:rsid w:val="00B36E10"/>
    <w:rsid w:val="00B37592"/>
    <w:rsid w:val="00B40D12"/>
    <w:rsid w:val="00B43CFB"/>
    <w:rsid w:val="00B43D0D"/>
    <w:rsid w:val="00B44280"/>
    <w:rsid w:val="00B4548B"/>
    <w:rsid w:val="00B456C6"/>
    <w:rsid w:val="00B45F2A"/>
    <w:rsid w:val="00B46A10"/>
    <w:rsid w:val="00B47474"/>
    <w:rsid w:val="00B47864"/>
    <w:rsid w:val="00B5056D"/>
    <w:rsid w:val="00B507D2"/>
    <w:rsid w:val="00B516E6"/>
    <w:rsid w:val="00B5175C"/>
    <w:rsid w:val="00B526E9"/>
    <w:rsid w:val="00B53C78"/>
    <w:rsid w:val="00B53D73"/>
    <w:rsid w:val="00B54E86"/>
    <w:rsid w:val="00B55BC5"/>
    <w:rsid w:val="00B55CE8"/>
    <w:rsid w:val="00B56552"/>
    <w:rsid w:val="00B57CFB"/>
    <w:rsid w:val="00B60CCD"/>
    <w:rsid w:val="00B61006"/>
    <w:rsid w:val="00B61CC3"/>
    <w:rsid w:val="00B64A24"/>
    <w:rsid w:val="00B64B6E"/>
    <w:rsid w:val="00B64DE6"/>
    <w:rsid w:val="00B665CA"/>
    <w:rsid w:val="00B666A6"/>
    <w:rsid w:val="00B66CF6"/>
    <w:rsid w:val="00B67A08"/>
    <w:rsid w:val="00B67A19"/>
    <w:rsid w:val="00B70EA8"/>
    <w:rsid w:val="00B71060"/>
    <w:rsid w:val="00B7147E"/>
    <w:rsid w:val="00B726F5"/>
    <w:rsid w:val="00B72A92"/>
    <w:rsid w:val="00B72C9D"/>
    <w:rsid w:val="00B73123"/>
    <w:rsid w:val="00B7430B"/>
    <w:rsid w:val="00B743FA"/>
    <w:rsid w:val="00B74ABF"/>
    <w:rsid w:val="00B74CA2"/>
    <w:rsid w:val="00B75BB4"/>
    <w:rsid w:val="00B761F4"/>
    <w:rsid w:val="00B76E6E"/>
    <w:rsid w:val="00B770B2"/>
    <w:rsid w:val="00B772AC"/>
    <w:rsid w:val="00B803B1"/>
    <w:rsid w:val="00B80964"/>
    <w:rsid w:val="00B811BB"/>
    <w:rsid w:val="00B81CED"/>
    <w:rsid w:val="00B81E73"/>
    <w:rsid w:val="00B82612"/>
    <w:rsid w:val="00B827FF"/>
    <w:rsid w:val="00B830A1"/>
    <w:rsid w:val="00B846E9"/>
    <w:rsid w:val="00B850A4"/>
    <w:rsid w:val="00B8517F"/>
    <w:rsid w:val="00B85FBB"/>
    <w:rsid w:val="00B8727C"/>
    <w:rsid w:val="00B908EF"/>
    <w:rsid w:val="00B912BB"/>
    <w:rsid w:val="00B92132"/>
    <w:rsid w:val="00B92380"/>
    <w:rsid w:val="00B939B0"/>
    <w:rsid w:val="00B940D9"/>
    <w:rsid w:val="00B943B1"/>
    <w:rsid w:val="00B9663F"/>
    <w:rsid w:val="00B9669C"/>
    <w:rsid w:val="00B96DA0"/>
    <w:rsid w:val="00B97AA4"/>
    <w:rsid w:val="00BA0017"/>
    <w:rsid w:val="00BA0DEC"/>
    <w:rsid w:val="00BA110D"/>
    <w:rsid w:val="00BA16EC"/>
    <w:rsid w:val="00BA1F5B"/>
    <w:rsid w:val="00BA225F"/>
    <w:rsid w:val="00BA257B"/>
    <w:rsid w:val="00BA26F1"/>
    <w:rsid w:val="00BA29E1"/>
    <w:rsid w:val="00BA2EB3"/>
    <w:rsid w:val="00BA3186"/>
    <w:rsid w:val="00BA32A3"/>
    <w:rsid w:val="00BA3B4A"/>
    <w:rsid w:val="00BA44B2"/>
    <w:rsid w:val="00BA4B94"/>
    <w:rsid w:val="00BA7F28"/>
    <w:rsid w:val="00BB06E3"/>
    <w:rsid w:val="00BB0789"/>
    <w:rsid w:val="00BB0B02"/>
    <w:rsid w:val="00BB12F4"/>
    <w:rsid w:val="00BB3560"/>
    <w:rsid w:val="00BB3FC0"/>
    <w:rsid w:val="00BB58CD"/>
    <w:rsid w:val="00BB5BFF"/>
    <w:rsid w:val="00BB6B96"/>
    <w:rsid w:val="00BB71A7"/>
    <w:rsid w:val="00BB7246"/>
    <w:rsid w:val="00BB7D0D"/>
    <w:rsid w:val="00BC0248"/>
    <w:rsid w:val="00BC1509"/>
    <w:rsid w:val="00BC3105"/>
    <w:rsid w:val="00BC3EF9"/>
    <w:rsid w:val="00BC4498"/>
    <w:rsid w:val="00BC469A"/>
    <w:rsid w:val="00BC4F52"/>
    <w:rsid w:val="00BC4FDC"/>
    <w:rsid w:val="00BC5069"/>
    <w:rsid w:val="00BC5DAB"/>
    <w:rsid w:val="00BC749E"/>
    <w:rsid w:val="00BD232C"/>
    <w:rsid w:val="00BD3443"/>
    <w:rsid w:val="00BD392C"/>
    <w:rsid w:val="00BD77F0"/>
    <w:rsid w:val="00BE0173"/>
    <w:rsid w:val="00BE10C8"/>
    <w:rsid w:val="00BE1BAE"/>
    <w:rsid w:val="00BE2A39"/>
    <w:rsid w:val="00BE378B"/>
    <w:rsid w:val="00BE39F8"/>
    <w:rsid w:val="00BE4E73"/>
    <w:rsid w:val="00BE74D9"/>
    <w:rsid w:val="00BE7808"/>
    <w:rsid w:val="00BF0AA8"/>
    <w:rsid w:val="00BF1223"/>
    <w:rsid w:val="00BF1398"/>
    <w:rsid w:val="00BF2553"/>
    <w:rsid w:val="00BF2CE6"/>
    <w:rsid w:val="00BF3027"/>
    <w:rsid w:val="00BF309B"/>
    <w:rsid w:val="00BF514A"/>
    <w:rsid w:val="00BF6710"/>
    <w:rsid w:val="00BF6D68"/>
    <w:rsid w:val="00BF6E03"/>
    <w:rsid w:val="00BF71C1"/>
    <w:rsid w:val="00BF7C45"/>
    <w:rsid w:val="00C00041"/>
    <w:rsid w:val="00C01FEE"/>
    <w:rsid w:val="00C024A1"/>
    <w:rsid w:val="00C028E0"/>
    <w:rsid w:val="00C02E62"/>
    <w:rsid w:val="00C037AB"/>
    <w:rsid w:val="00C040DF"/>
    <w:rsid w:val="00C043B3"/>
    <w:rsid w:val="00C0447D"/>
    <w:rsid w:val="00C04727"/>
    <w:rsid w:val="00C06C01"/>
    <w:rsid w:val="00C07B1A"/>
    <w:rsid w:val="00C07C5F"/>
    <w:rsid w:val="00C10778"/>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583"/>
    <w:rsid w:val="00C2435A"/>
    <w:rsid w:val="00C24B94"/>
    <w:rsid w:val="00C2559F"/>
    <w:rsid w:val="00C26011"/>
    <w:rsid w:val="00C260AC"/>
    <w:rsid w:val="00C30539"/>
    <w:rsid w:val="00C36A88"/>
    <w:rsid w:val="00C36E1B"/>
    <w:rsid w:val="00C3716A"/>
    <w:rsid w:val="00C37A73"/>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52BD6"/>
    <w:rsid w:val="00C535CA"/>
    <w:rsid w:val="00C54049"/>
    <w:rsid w:val="00C546E1"/>
    <w:rsid w:val="00C54FA4"/>
    <w:rsid w:val="00C5526C"/>
    <w:rsid w:val="00C5538A"/>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65F"/>
    <w:rsid w:val="00C64CCA"/>
    <w:rsid w:val="00C65CD1"/>
    <w:rsid w:val="00C66050"/>
    <w:rsid w:val="00C665C9"/>
    <w:rsid w:val="00C66E51"/>
    <w:rsid w:val="00C728DB"/>
    <w:rsid w:val="00C7370D"/>
    <w:rsid w:val="00C73E7B"/>
    <w:rsid w:val="00C741E3"/>
    <w:rsid w:val="00C76406"/>
    <w:rsid w:val="00C77312"/>
    <w:rsid w:val="00C773AD"/>
    <w:rsid w:val="00C80349"/>
    <w:rsid w:val="00C806D4"/>
    <w:rsid w:val="00C82618"/>
    <w:rsid w:val="00C82AB9"/>
    <w:rsid w:val="00C84BBD"/>
    <w:rsid w:val="00C84EF2"/>
    <w:rsid w:val="00C855D6"/>
    <w:rsid w:val="00C859E9"/>
    <w:rsid w:val="00C867C8"/>
    <w:rsid w:val="00C91C92"/>
    <w:rsid w:val="00C91FAC"/>
    <w:rsid w:val="00C95318"/>
    <w:rsid w:val="00C95BD0"/>
    <w:rsid w:val="00C95F15"/>
    <w:rsid w:val="00CA35DF"/>
    <w:rsid w:val="00CA4E0E"/>
    <w:rsid w:val="00CA5E17"/>
    <w:rsid w:val="00CA611A"/>
    <w:rsid w:val="00CA6436"/>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1BF4"/>
    <w:rsid w:val="00CC283C"/>
    <w:rsid w:val="00CC442F"/>
    <w:rsid w:val="00CC46AC"/>
    <w:rsid w:val="00CC4CE6"/>
    <w:rsid w:val="00CC536B"/>
    <w:rsid w:val="00CC65EC"/>
    <w:rsid w:val="00CC6676"/>
    <w:rsid w:val="00CD2653"/>
    <w:rsid w:val="00CD298D"/>
    <w:rsid w:val="00CD2A89"/>
    <w:rsid w:val="00CD317B"/>
    <w:rsid w:val="00CD3C8B"/>
    <w:rsid w:val="00CD3CCE"/>
    <w:rsid w:val="00CD4D95"/>
    <w:rsid w:val="00CD53D4"/>
    <w:rsid w:val="00CD5437"/>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6800"/>
    <w:rsid w:val="00CE6D7E"/>
    <w:rsid w:val="00CF1791"/>
    <w:rsid w:val="00CF1D18"/>
    <w:rsid w:val="00CF24BC"/>
    <w:rsid w:val="00CF300A"/>
    <w:rsid w:val="00CF397F"/>
    <w:rsid w:val="00CF3B54"/>
    <w:rsid w:val="00CF3DA3"/>
    <w:rsid w:val="00CF5E59"/>
    <w:rsid w:val="00CF634B"/>
    <w:rsid w:val="00D006AE"/>
    <w:rsid w:val="00D011AA"/>
    <w:rsid w:val="00D031C7"/>
    <w:rsid w:val="00D039DF"/>
    <w:rsid w:val="00D045C6"/>
    <w:rsid w:val="00D07F8B"/>
    <w:rsid w:val="00D11C88"/>
    <w:rsid w:val="00D125DB"/>
    <w:rsid w:val="00D130C6"/>
    <w:rsid w:val="00D131E4"/>
    <w:rsid w:val="00D13F0B"/>
    <w:rsid w:val="00D1412B"/>
    <w:rsid w:val="00D14B09"/>
    <w:rsid w:val="00D15247"/>
    <w:rsid w:val="00D153A9"/>
    <w:rsid w:val="00D15D5B"/>
    <w:rsid w:val="00D1622B"/>
    <w:rsid w:val="00D16AB5"/>
    <w:rsid w:val="00D17AB8"/>
    <w:rsid w:val="00D202F5"/>
    <w:rsid w:val="00D21B60"/>
    <w:rsid w:val="00D21DE7"/>
    <w:rsid w:val="00D22B13"/>
    <w:rsid w:val="00D23713"/>
    <w:rsid w:val="00D247A1"/>
    <w:rsid w:val="00D24AB8"/>
    <w:rsid w:val="00D2555B"/>
    <w:rsid w:val="00D268FE"/>
    <w:rsid w:val="00D27BF3"/>
    <w:rsid w:val="00D27F3F"/>
    <w:rsid w:val="00D30592"/>
    <w:rsid w:val="00D30F23"/>
    <w:rsid w:val="00D31DCF"/>
    <w:rsid w:val="00D3258E"/>
    <w:rsid w:val="00D33430"/>
    <w:rsid w:val="00D33942"/>
    <w:rsid w:val="00D3435F"/>
    <w:rsid w:val="00D371E5"/>
    <w:rsid w:val="00D377D9"/>
    <w:rsid w:val="00D37AA0"/>
    <w:rsid w:val="00D422A2"/>
    <w:rsid w:val="00D4489E"/>
    <w:rsid w:val="00D50B12"/>
    <w:rsid w:val="00D511B1"/>
    <w:rsid w:val="00D51763"/>
    <w:rsid w:val="00D5176E"/>
    <w:rsid w:val="00D5239A"/>
    <w:rsid w:val="00D52BAC"/>
    <w:rsid w:val="00D5393C"/>
    <w:rsid w:val="00D55854"/>
    <w:rsid w:val="00D567E0"/>
    <w:rsid w:val="00D57B63"/>
    <w:rsid w:val="00D62F37"/>
    <w:rsid w:val="00D65146"/>
    <w:rsid w:val="00D65F3F"/>
    <w:rsid w:val="00D6600A"/>
    <w:rsid w:val="00D66641"/>
    <w:rsid w:val="00D668E5"/>
    <w:rsid w:val="00D7153D"/>
    <w:rsid w:val="00D7179F"/>
    <w:rsid w:val="00D725C6"/>
    <w:rsid w:val="00D7289B"/>
    <w:rsid w:val="00D72B43"/>
    <w:rsid w:val="00D73483"/>
    <w:rsid w:val="00D736C2"/>
    <w:rsid w:val="00D752DA"/>
    <w:rsid w:val="00D75FC8"/>
    <w:rsid w:val="00D808B4"/>
    <w:rsid w:val="00D80D1D"/>
    <w:rsid w:val="00D8154D"/>
    <w:rsid w:val="00D81C1A"/>
    <w:rsid w:val="00D81CAF"/>
    <w:rsid w:val="00D82136"/>
    <w:rsid w:val="00D84382"/>
    <w:rsid w:val="00D84C39"/>
    <w:rsid w:val="00D8530D"/>
    <w:rsid w:val="00D85A72"/>
    <w:rsid w:val="00D86C49"/>
    <w:rsid w:val="00D86D90"/>
    <w:rsid w:val="00D87F37"/>
    <w:rsid w:val="00D900F2"/>
    <w:rsid w:val="00D911AB"/>
    <w:rsid w:val="00D91A5C"/>
    <w:rsid w:val="00D91FAB"/>
    <w:rsid w:val="00D9263C"/>
    <w:rsid w:val="00D95541"/>
    <w:rsid w:val="00D9605E"/>
    <w:rsid w:val="00D96D40"/>
    <w:rsid w:val="00D97296"/>
    <w:rsid w:val="00D976B5"/>
    <w:rsid w:val="00DA3300"/>
    <w:rsid w:val="00DA3ADC"/>
    <w:rsid w:val="00DA41E4"/>
    <w:rsid w:val="00DA4F14"/>
    <w:rsid w:val="00DA5435"/>
    <w:rsid w:val="00DA593D"/>
    <w:rsid w:val="00DA5DB7"/>
    <w:rsid w:val="00DA6CC4"/>
    <w:rsid w:val="00DA6D9C"/>
    <w:rsid w:val="00DA7457"/>
    <w:rsid w:val="00DA7CAB"/>
    <w:rsid w:val="00DB1180"/>
    <w:rsid w:val="00DB230B"/>
    <w:rsid w:val="00DB2ED2"/>
    <w:rsid w:val="00DB32AC"/>
    <w:rsid w:val="00DB3F84"/>
    <w:rsid w:val="00DB652B"/>
    <w:rsid w:val="00DB67F7"/>
    <w:rsid w:val="00DB74DD"/>
    <w:rsid w:val="00DC05E7"/>
    <w:rsid w:val="00DC0D93"/>
    <w:rsid w:val="00DC0FE8"/>
    <w:rsid w:val="00DC15C9"/>
    <w:rsid w:val="00DC1946"/>
    <w:rsid w:val="00DC1F84"/>
    <w:rsid w:val="00DC3551"/>
    <w:rsid w:val="00DC3D6A"/>
    <w:rsid w:val="00DC42C2"/>
    <w:rsid w:val="00DC545C"/>
    <w:rsid w:val="00DC5D66"/>
    <w:rsid w:val="00DC690D"/>
    <w:rsid w:val="00DC7D4D"/>
    <w:rsid w:val="00DC7DC7"/>
    <w:rsid w:val="00DD0C93"/>
    <w:rsid w:val="00DD1DBD"/>
    <w:rsid w:val="00DD2C91"/>
    <w:rsid w:val="00DD2D60"/>
    <w:rsid w:val="00DD44C0"/>
    <w:rsid w:val="00DD5241"/>
    <w:rsid w:val="00DD5822"/>
    <w:rsid w:val="00DD62E2"/>
    <w:rsid w:val="00DD650D"/>
    <w:rsid w:val="00DD7D78"/>
    <w:rsid w:val="00DD7E3A"/>
    <w:rsid w:val="00DE1AB2"/>
    <w:rsid w:val="00DE1AEF"/>
    <w:rsid w:val="00DE27F5"/>
    <w:rsid w:val="00DE3770"/>
    <w:rsid w:val="00DE3881"/>
    <w:rsid w:val="00DE4165"/>
    <w:rsid w:val="00DE435D"/>
    <w:rsid w:val="00DE4EF3"/>
    <w:rsid w:val="00DE502B"/>
    <w:rsid w:val="00DE55CE"/>
    <w:rsid w:val="00DE56FF"/>
    <w:rsid w:val="00DE5A4D"/>
    <w:rsid w:val="00DE5CA3"/>
    <w:rsid w:val="00DE5F32"/>
    <w:rsid w:val="00DE6B4C"/>
    <w:rsid w:val="00DE73DE"/>
    <w:rsid w:val="00DE7A99"/>
    <w:rsid w:val="00DF0C19"/>
    <w:rsid w:val="00DF0F2C"/>
    <w:rsid w:val="00DF0FA7"/>
    <w:rsid w:val="00DF25BB"/>
    <w:rsid w:val="00DF2CB5"/>
    <w:rsid w:val="00DF3430"/>
    <w:rsid w:val="00DF3476"/>
    <w:rsid w:val="00DF4A78"/>
    <w:rsid w:val="00DF5027"/>
    <w:rsid w:val="00DF531B"/>
    <w:rsid w:val="00DF5655"/>
    <w:rsid w:val="00DF58DB"/>
    <w:rsid w:val="00DF76FE"/>
    <w:rsid w:val="00E005A0"/>
    <w:rsid w:val="00E008A7"/>
    <w:rsid w:val="00E00A6F"/>
    <w:rsid w:val="00E016DD"/>
    <w:rsid w:val="00E01CAE"/>
    <w:rsid w:val="00E039E4"/>
    <w:rsid w:val="00E03DAD"/>
    <w:rsid w:val="00E0496F"/>
    <w:rsid w:val="00E0611C"/>
    <w:rsid w:val="00E07C47"/>
    <w:rsid w:val="00E11352"/>
    <w:rsid w:val="00E116D7"/>
    <w:rsid w:val="00E122BF"/>
    <w:rsid w:val="00E128E1"/>
    <w:rsid w:val="00E14B0F"/>
    <w:rsid w:val="00E14DC1"/>
    <w:rsid w:val="00E156CF"/>
    <w:rsid w:val="00E15B9A"/>
    <w:rsid w:val="00E15F44"/>
    <w:rsid w:val="00E16F25"/>
    <w:rsid w:val="00E17126"/>
    <w:rsid w:val="00E17164"/>
    <w:rsid w:val="00E202D4"/>
    <w:rsid w:val="00E208BF"/>
    <w:rsid w:val="00E20FFD"/>
    <w:rsid w:val="00E21A4B"/>
    <w:rsid w:val="00E2221A"/>
    <w:rsid w:val="00E22B7F"/>
    <w:rsid w:val="00E23CD4"/>
    <w:rsid w:val="00E24184"/>
    <w:rsid w:val="00E2427C"/>
    <w:rsid w:val="00E24F12"/>
    <w:rsid w:val="00E2585B"/>
    <w:rsid w:val="00E27421"/>
    <w:rsid w:val="00E27697"/>
    <w:rsid w:val="00E304E0"/>
    <w:rsid w:val="00E305EB"/>
    <w:rsid w:val="00E31129"/>
    <w:rsid w:val="00E3300D"/>
    <w:rsid w:val="00E336EF"/>
    <w:rsid w:val="00E355C2"/>
    <w:rsid w:val="00E361EB"/>
    <w:rsid w:val="00E36E2F"/>
    <w:rsid w:val="00E37B3B"/>
    <w:rsid w:val="00E4060B"/>
    <w:rsid w:val="00E41E42"/>
    <w:rsid w:val="00E42836"/>
    <w:rsid w:val="00E42D19"/>
    <w:rsid w:val="00E436A4"/>
    <w:rsid w:val="00E4523C"/>
    <w:rsid w:val="00E45EF6"/>
    <w:rsid w:val="00E47F9D"/>
    <w:rsid w:val="00E50AC2"/>
    <w:rsid w:val="00E50E62"/>
    <w:rsid w:val="00E50F83"/>
    <w:rsid w:val="00E515A8"/>
    <w:rsid w:val="00E51E5F"/>
    <w:rsid w:val="00E5249F"/>
    <w:rsid w:val="00E531F2"/>
    <w:rsid w:val="00E54CBC"/>
    <w:rsid w:val="00E56F16"/>
    <w:rsid w:val="00E56FDF"/>
    <w:rsid w:val="00E57187"/>
    <w:rsid w:val="00E57DE1"/>
    <w:rsid w:val="00E61C16"/>
    <w:rsid w:val="00E6307E"/>
    <w:rsid w:val="00E6343B"/>
    <w:rsid w:val="00E64ED2"/>
    <w:rsid w:val="00E653DD"/>
    <w:rsid w:val="00E66351"/>
    <w:rsid w:val="00E66F1D"/>
    <w:rsid w:val="00E701FA"/>
    <w:rsid w:val="00E70A26"/>
    <w:rsid w:val="00E70C27"/>
    <w:rsid w:val="00E7136D"/>
    <w:rsid w:val="00E71689"/>
    <w:rsid w:val="00E72081"/>
    <w:rsid w:val="00E72E24"/>
    <w:rsid w:val="00E7317C"/>
    <w:rsid w:val="00E73E7D"/>
    <w:rsid w:val="00E74C03"/>
    <w:rsid w:val="00E74F2C"/>
    <w:rsid w:val="00E75DDA"/>
    <w:rsid w:val="00E7728A"/>
    <w:rsid w:val="00E81393"/>
    <w:rsid w:val="00E81DC8"/>
    <w:rsid w:val="00E829C4"/>
    <w:rsid w:val="00E82D61"/>
    <w:rsid w:val="00E84349"/>
    <w:rsid w:val="00E8565A"/>
    <w:rsid w:val="00E87333"/>
    <w:rsid w:val="00E87750"/>
    <w:rsid w:val="00E90415"/>
    <w:rsid w:val="00E90962"/>
    <w:rsid w:val="00E92117"/>
    <w:rsid w:val="00E92750"/>
    <w:rsid w:val="00E92939"/>
    <w:rsid w:val="00E9698F"/>
    <w:rsid w:val="00E97817"/>
    <w:rsid w:val="00E97949"/>
    <w:rsid w:val="00EA1A2F"/>
    <w:rsid w:val="00EA1E9B"/>
    <w:rsid w:val="00EA2643"/>
    <w:rsid w:val="00EA2ADB"/>
    <w:rsid w:val="00EA33AE"/>
    <w:rsid w:val="00EA4A28"/>
    <w:rsid w:val="00EA4D93"/>
    <w:rsid w:val="00EA50E0"/>
    <w:rsid w:val="00EA6173"/>
    <w:rsid w:val="00EB10DA"/>
    <w:rsid w:val="00EB2352"/>
    <w:rsid w:val="00EB3F26"/>
    <w:rsid w:val="00EB487C"/>
    <w:rsid w:val="00EB4D16"/>
    <w:rsid w:val="00EB598A"/>
    <w:rsid w:val="00EC0221"/>
    <w:rsid w:val="00EC0C74"/>
    <w:rsid w:val="00EC1108"/>
    <w:rsid w:val="00EC3975"/>
    <w:rsid w:val="00EC3A3D"/>
    <w:rsid w:val="00EC415D"/>
    <w:rsid w:val="00EC47FE"/>
    <w:rsid w:val="00EC4A0D"/>
    <w:rsid w:val="00EC4F3B"/>
    <w:rsid w:val="00EC5A77"/>
    <w:rsid w:val="00EC6CB3"/>
    <w:rsid w:val="00ED12E9"/>
    <w:rsid w:val="00ED22B6"/>
    <w:rsid w:val="00ED24B0"/>
    <w:rsid w:val="00ED3730"/>
    <w:rsid w:val="00ED6A9F"/>
    <w:rsid w:val="00ED70D2"/>
    <w:rsid w:val="00EE1720"/>
    <w:rsid w:val="00EE27AF"/>
    <w:rsid w:val="00EE28F6"/>
    <w:rsid w:val="00EE3166"/>
    <w:rsid w:val="00EE336E"/>
    <w:rsid w:val="00EE33D0"/>
    <w:rsid w:val="00EE4FDE"/>
    <w:rsid w:val="00EE529C"/>
    <w:rsid w:val="00EE5B6F"/>
    <w:rsid w:val="00EE5EDB"/>
    <w:rsid w:val="00EE60A9"/>
    <w:rsid w:val="00EE6BE8"/>
    <w:rsid w:val="00EE712F"/>
    <w:rsid w:val="00EF0F1C"/>
    <w:rsid w:val="00EF1170"/>
    <w:rsid w:val="00EF1467"/>
    <w:rsid w:val="00EF1480"/>
    <w:rsid w:val="00EF2854"/>
    <w:rsid w:val="00EF2FC4"/>
    <w:rsid w:val="00EF3F63"/>
    <w:rsid w:val="00EF418A"/>
    <w:rsid w:val="00EF4E27"/>
    <w:rsid w:val="00EF568B"/>
    <w:rsid w:val="00EF7206"/>
    <w:rsid w:val="00EF769E"/>
    <w:rsid w:val="00EF79F7"/>
    <w:rsid w:val="00EF7D64"/>
    <w:rsid w:val="00F005CD"/>
    <w:rsid w:val="00F0111C"/>
    <w:rsid w:val="00F015DA"/>
    <w:rsid w:val="00F031F3"/>
    <w:rsid w:val="00F03218"/>
    <w:rsid w:val="00F032F3"/>
    <w:rsid w:val="00F0386F"/>
    <w:rsid w:val="00F03C05"/>
    <w:rsid w:val="00F03F3D"/>
    <w:rsid w:val="00F052CE"/>
    <w:rsid w:val="00F0554A"/>
    <w:rsid w:val="00F05B40"/>
    <w:rsid w:val="00F05C08"/>
    <w:rsid w:val="00F072FA"/>
    <w:rsid w:val="00F073DF"/>
    <w:rsid w:val="00F11A4E"/>
    <w:rsid w:val="00F12722"/>
    <w:rsid w:val="00F12B90"/>
    <w:rsid w:val="00F136D2"/>
    <w:rsid w:val="00F13AD0"/>
    <w:rsid w:val="00F14378"/>
    <w:rsid w:val="00F15132"/>
    <w:rsid w:val="00F15577"/>
    <w:rsid w:val="00F2055B"/>
    <w:rsid w:val="00F21CA8"/>
    <w:rsid w:val="00F22E49"/>
    <w:rsid w:val="00F23513"/>
    <w:rsid w:val="00F236F7"/>
    <w:rsid w:val="00F23A4D"/>
    <w:rsid w:val="00F23D8C"/>
    <w:rsid w:val="00F2498C"/>
    <w:rsid w:val="00F24BA6"/>
    <w:rsid w:val="00F2534A"/>
    <w:rsid w:val="00F25546"/>
    <w:rsid w:val="00F26032"/>
    <w:rsid w:val="00F27464"/>
    <w:rsid w:val="00F27AFD"/>
    <w:rsid w:val="00F30024"/>
    <w:rsid w:val="00F3092C"/>
    <w:rsid w:val="00F30F43"/>
    <w:rsid w:val="00F314A7"/>
    <w:rsid w:val="00F3199A"/>
    <w:rsid w:val="00F31B80"/>
    <w:rsid w:val="00F32522"/>
    <w:rsid w:val="00F33E7C"/>
    <w:rsid w:val="00F35442"/>
    <w:rsid w:val="00F377E1"/>
    <w:rsid w:val="00F37AD9"/>
    <w:rsid w:val="00F37B34"/>
    <w:rsid w:val="00F40388"/>
    <w:rsid w:val="00F40534"/>
    <w:rsid w:val="00F42FFE"/>
    <w:rsid w:val="00F430D1"/>
    <w:rsid w:val="00F43636"/>
    <w:rsid w:val="00F437C1"/>
    <w:rsid w:val="00F43A56"/>
    <w:rsid w:val="00F43C60"/>
    <w:rsid w:val="00F4443F"/>
    <w:rsid w:val="00F451F0"/>
    <w:rsid w:val="00F45C8A"/>
    <w:rsid w:val="00F45E1E"/>
    <w:rsid w:val="00F46642"/>
    <w:rsid w:val="00F50F40"/>
    <w:rsid w:val="00F51678"/>
    <w:rsid w:val="00F53337"/>
    <w:rsid w:val="00F5354E"/>
    <w:rsid w:val="00F53EB9"/>
    <w:rsid w:val="00F5457C"/>
    <w:rsid w:val="00F54943"/>
    <w:rsid w:val="00F5569A"/>
    <w:rsid w:val="00F558CE"/>
    <w:rsid w:val="00F56B2E"/>
    <w:rsid w:val="00F61772"/>
    <w:rsid w:val="00F62433"/>
    <w:rsid w:val="00F6243E"/>
    <w:rsid w:val="00F62F4F"/>
    <w:rsid w:val="00F636D5"/>
    <w:rsid w:val="00F6592D"/>
    <w:rsid w:val="00F65D86"/>
    <w:rsid w:val="00F67752"/>
    <w:rsid w:val="00F707ED"/>
    <w:rsid w:val="00F70863"/>
    <w:rsid w:val="00F7091E"/>
    <w:rsid w:val="00F70D18"/>
    <w:rsid w:val="00F727AB"/>
    <w:rsid w:val="00F74D85"/>
    <w:rsid w:val="00F74E13"/>
    <w:rsid w:val="00F75539"/>
    <w:rsid w:val="00F755D8"/>
    <w:rsid w:val="00F75963"/>
    <w:rsid w:val="00F76CF8"/>
    <w:rsid w:val="00F804BA"/>
    <w:rsid w:val="00F80C6B"/>
    <w:rsid w:val="00F80DB0"/>
    <w:rsid w:val="00F8118D"/>
    <w:rsid w:val="00F8269C"/>
    <w:rsid w:val="00F82889"/>
    <w:rsid w:val="00F82CD7"/>
    <w:rsid w:val="00F82F50"/>
    <w:rsid w:val="00F82F52"/>
    <w:rsid w:val="00F83BD1"/>
    <w:rsid w:val="00F83C2A"/>
    <w:rsid w:val="00F84E49"/>
    <w:rsid w:val="00F857CA"/>
    <w:rsid w:val="00F86030"/>
    <w:rsid w:val="00F904BA"/>
    <w:rsid w:val="00F92447"/>
    <w:rsid w:val="00F92E93"/>
    <w:rsid w:val="00F93932"/>
    <w:rsid w:val="00F93E1E"/>
    <w:rsid w:val="00F94F67"/>
    <w:rsid w:val="00F9553B"/>
    <w:rsid w:val="00F95FE9"/>
    <w:rsid w:val="00F9681C"/>
    <w:rsid w:val="00F96E55"/>
    <w:rsid w:val="00F97353"/>
    <w:rsid w:val="00FA14A8"/>
    <w:rsid w:val="00FA2EAC"/>
    <w:rsid w:val="00FA49E4"/>
    <w:rsid w:val="00FA4E52"/>
    <w:rsid w:val="00FA68C4"/>
    <w:rsid w:val="00FB04B9"/>
    <w:rsid w:val="00FB0747"/>
    <w:rsid w:val="00FB189D"/>
    <w:rsid w:val="00FB1DB5"/>
    <w:rsid w:val="00FB239C"/>
    <w:rsid w:val="00FB43BC"/>
    <w:rsid w:val="00FB5631"/>
    <w:rsid w:val="00FB593A"/>
    <w:rsid w:val="00FB668F"/>
    <w:rsid w:val="00FB69E2"/>
    <w:rsid w:val="00FB7851"/>
    <w:rsid w:val="00FC03CF"/>
    <w:rsid w:val="00FC0814"/>
    <w:rsid w:val="00FC1501"/>
    <w:rsid w:val="00FC2EFC"/>
    <w:rsid w:val="00FC317C"/>
    <w:rsid w:val="00FC4608"/>
    <w:rsid w:val="00FC4A77"/>
    <w:rsid w:val="00FC4E9F"/>
    <w:rsid w:val="00FC5833"/>
    <w:rsid w:val="00FC5CE5"/>
    <w:rsid w:val="00FC67E6"/>
    <w:rsid w:val="00FC78D1"/>
    <w:rsid w:val="00FD0876"/>
    <w:rsid w:val="00FD0B34"/>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3FEE"/>
    <w:rsid w:val="00FE429D"/>
    <w:rsid w:val="00FE61CE"/>
    <w:rsid w:val="00FE66EB"/>
    <w:rsid w:val="00FF2B51"/>
    <w:rsid w:val="00FF3FBD"/>
    <w:rsid w:val="00FF42B2"/>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64718579-6CE4-426C-9E26-82FAE8E5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1"/>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 w:type="paragraph" w:customStyle="1" w:styleId="footnotedescription">
    <w:name w:val="footnote description"/>
    <w:next w:val="Normal"/>
    <w:link w:val="footnotedescriptionChar"/>
    <w:hidden/>
    <w:rsid w:val="00AA39F6"/>
    <w:pPr>
      <w:spacing w:line="251" w:lineRule="auto"/>
      <w:jc w:val="both"/>
    </w:pPr>
    <w:rPr>
      <w:rFonts w:ascii="Arial" w:eastAsia="Arial" w:hAnsi="Arial" w:cs="Arial"/>
      <w:color w:val="000000"/>
      <w:sz w:val="18"/>
      <w:szCs w:val="22"/>
    </w:rPr>
  </w:style>
  <w:style w:type="character" w:customStyle="1" w:styleId="footnotedescriptionChar">
    <w:name w:val="footnote description Char"/>
    <w:link w:val="footnotedescription"/>
    <w:rsid w:val="00AA39F6"/>
    <w:rPr>
      <w:rFonts w:ascii="Arial" w:eastAsia="Arial" w:hAnsi="Arial" w:cs="Arial"/>
      <w:color w:val="000000"/>
      <w:sz w:val="18"/>
      <w:szCs w:val="22"/>
    </w:rPr>
  </w:style>
  <w:style w:type="character" w:customStyle="1" w:styleId="footnotemark">
    <w:name w:val="footnote mark"/>
    <w:hidden/>
    <w:rsid w:val="00AA39F6"/>
    <w:rPr>
      <w:rFonts w:ascii="Arial" w:eastAsia="Arial" w:hAnsi="Arial" w:cs="Arial"/>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 w:id="209369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3" Type="http://schemas.openxmlformats.org/officeDocument/2006/relationships/hyperlink" Target="https://www.unicef.es/sites/unicef.es/files/comunicacion/estado-mundial-infancia-2017.pdf" TargetMode="External"/><Relationship Id="rId18" Type="http://schemas.openxmlformats.org/officeDocument/2006/relationships/hyperlink" Target="http://www.redalyc.org/articulo.oa?id=358954155010" TargetMode="External"/><Relationship Id="rId26" Type="http://schemas.openxmlformats.org/officeDocument/2006/relationships/hyperlink" Target="http://scielo.isciii.es/scielo.php?script=sci_arttext&amp;pid=S1578-908X2016000200057" TargetMode="External"/><Relationship Id="rId39" Type="http://schemas.openxmlformats.org/officeDocument/2006/relationships/hyperlink" Target="http://www.ejecentral.com.mx/inprincipio-civismo-digital-la-web-y-los-valores/" TargetMode="External"/><Relationship Id="rId21" Type="http://schemas.openxmlformats.org/officeDocument/2006/relationships/hyperlink" Target="https://www.marcprensky.com/writing/Prensky-NATIVOS%20E%20INMIGRANTES%20DIGITALES%20(SEK).pdf" TargetMode="External"/><Relationship Id="rId34" Type="http://schemas.openxmlformats.org/officeDocument/2006/relationships/hyperlink" Target="http://www.ejecentral.com.mx/inprincipio-civismo-digital-la-web-y-los-valores/" TargetMode="External"/><Relationship Id="rId42" Type="http://schemas.openxmlformats.org/officeDocument/2006/relationships/hyperlink" Target="http://www.ejecentral.com.mx/inprincipio-civismo-digital-la-web-y-los-valores/" TargetMode="External"/><Relationship Id="rId47" Type="http://schemas.openxmlformats.org/officeDocument/2006/relationships/hyperlink" Target="http://www.ejecentral.com.mx/inprincipio-civismo-digital-la-web-y-los-valores/" TargetMode="External"/><Relationship Id="rId50" Type="http://schemas.openxmlformats.org/officeDocument/2006/relationships/hyperlink" Target="http://www.ejecentral.com.mx/inprincipio-civismo-digital-la-web-y-los-valores/" TargetMode="External"/><Relationship Id="rId55" Type="http://schemas.openxmlformats.org/officeDocument/2006/relationships/hyperlink" Target="http://www.ejecentral.com.mx/inprincipio-civismo-digital-la-web-y-los-valores/" TargetMode="External"/><Relationship Id="rId63" Type="http://schemas.openxmlformats.org/officeDocument/2006/relationships/hyperlink" Target="http://www.ejecentral.com.mx/inprincipio-civismo-digital-la-web-y-los-valores/" TargetMode="External"/><Relationship Id="rId68" Type="http://schemas.openxmlformats.org/officeDocument/2006/relationships/hyperlink" Target="https://www.asociaciondeinternet.mx/es/component/remository/func-startdown/97/lang,es-es/?Itemid=" TargetMode="External"/><Relationship Id="rId76" Type="http://schemas.openxmlformats.org/officeDocument/2006/relationships/hyperlink" Target="https://dle.rae.es/?id=98Wdd57" TargetMode="External"/><Relationship Id="rId7" Type="http://schemas.openxmlformats.org/officeDocument/2006/relationships/hyperlink" Target="https://www.unicef.es/sites/unicef.es/files/comunicacion/estado-mundial-infancia-2017.pdf" TargetMode="External"/><Relationship Id="rId71" Type="http://schemas.openxmlformats.org/officeDocument/2006/relationships/hyperlink" Target="https://www.asociaciondeinternet.mx/es/component/remository/func-startdown/97/lang,es-es/?Itemid=" TargetMode="External"/><Relationship Id="rId2" Type="http://schemas.openxmlformats.org/officeDocument/2006/relationships/hyperlink" Target="https://dle.rae.es/?id=DlBB81T" TargetMode="External"/><Relationship Id="rId16" Type="http://schemas.openxmlformats.org/officeDocument/2006/relationships/hyperlink" Target="https://dle.rae.es/?id=98Wdd57" TargetMode="External"/><Relationship Id="rId29" Type="http://schemas.openxmlformats.org/officeDocument/2006/relationships/hyperlink" Target="http://dx.doi.org/10.5944/ap.13.2.17826" TargetMode="External"/><Relationship Id="rId11" Type="http://schemas.openxmlformats.org/officeDocument/2006/relationships/hyperlink" Target="https://www.unicef.es/sites/unicef.es/files/comunicacion/estado-mundial-infancia-2017.pdf" TargetMode="External"/><Relationship Id="rId24" Type="http://schemas.openxmlformats.org/officeDocument/2006/relationships/hyperlink" Target="http://scielo.isciii.es/scielo.php?script=sci_arttext&amp;pid=S1578-908X2016000200057" TargetMode="External"/><Relationship Id="rId32" Type="http://schemas.openxmlformats.org/officeDocument/2006/relationships/hyperlink" Target="http://www.ejecentral.com.mx/inprincipio-civismo-digital-la-web-y-los-valores/" TargetMode="External"/><Relationship Id="rId37" Type="http://schemas.openxmlformats.org/officeDocument/2006/relationships/hyperlink" Target="http://www.ejecentral.com.mx/inprincipio-civismo-digital-la-web-y-los-valores/" TargetMode="External"/><Relationship Id="rId40" Type="http://schemas.openxmlformats.org/officeDocument/2006/relationships/hyperlink" Target="http://www.ejecentral.com.mx/inprincipio-civismo-digital-la-web-y-los-valores/" TargetMode="External"/><Relationship Id="rId45" Type="http://schemas.openxmlformats.org/officeDocument/2006/relationships/hyperlink" Target="http://www.ejecentral.com.mx/inprincipio-civismo-digital-la-web-y-los-valores/" TargetMode="External"/><Relationship Id="rId53" Type="http://schemas.openxmlformats.org/officeDocument/2006/relationships/hyperlink" Target="http://www.ejecentral.com.mx/inprincipio-civismo-digital-la-web-y-los-valores/" TargetMode="External"/><Relationship Id="rId58" Type="http://schemas.openxmlformats.org/officeDocument/2006/relationships/hyperlink" Target="http://www.ejecentral.com.mx/inprincipio-civismo-digital-la-web-y-los-valores/" TargetMode="External"/><Relationship Id="rId66" Type="http://schemas.openxmlformats.org/officeDocument/2006/relationships/hyperlink" Target="http://www.redalyc.org/articulo.oa?id=358954155010" TargetMode="External"/><Relationship Id="rId74" Type="http://schemas.openxmlformats.org/officeDocument/2006/relationships/hyperlink" Target="https://www.asociaciondeinternet.mx/es/component/remository/func-startdown/97/lang,es-es/?Itemid=" TargetMode="External"/><Relationship Id="rId5" Type="http://schemas.openxmlformats.org/officeDocument/2006/relationships/hyperlink" Target="http://www.redalyc.org/articulo.oa?id=78011231006" TargetMode="External"/><Relationship Id="rId15" Type="http://schemas.openxmlformats.org/officeDocument/2006/relationships/hyperlink" Target="https://dle.rae.es/?id=98Wdd57" TargetMode="External"/><Relationship Id="rId23" Type="http://schemas.openxmlformats.org/officeDocument/2006/relationships/hyperlink" Target="https://www.marcprensky.com/writing/Prensky-NATIVOS%20E%20INMIGRANTES%20DIGITALES%20(SEK).pdf" TargetMode="External"/><Relationship Id="rId28" Type="http://schemas.openxmlformats.org/officeDocument/2006/relationships/hyperlink" Target="http://dx.doi.org/10.5944/ap.13.2.17826" TargetMode="External"/><Relationship Id="rId36" Type="http://schemas.openxmlformats.org/officeDocument/2006/relationships/hyperlink" Target="http://www.ejecentral.com.mx/inprincipio-civismo-digital-la-web-y-los-valores/" TargetMode="External"/><Relationship Id="rId49" Type="http://schemas.openxmlformats.org/officeDocument/2006/relationships/hyperlink" Target="http://www.ejecentral.com.mx/inprincipio-civismo-digital-la-web-y-los-valores/" TargetMode="External"/><Relationship Id="rId57" Type="http://schemas.openxmlformats.org/officeDocument/2006/relationships/hyperlink" Target="http://www.ejecentral.com.mx/inprincipio-civismo-digital-la-web-y-los-valores/" TargetMode="External"/><Relationship Id="rId61" Type="http://schemas.openxmlformats.org/officeDocument/2006/relationships/hyperlink" Target="http://www.ejecentral.com.mx/inprincipio-civismo-digital-la-web-y-los-valores/" TargetMode="External"/><Relationship Id="rId10" Type="http://schemas.openxmlformats.org/officeDocument/2006/relationships/hyperlink" Target="https://www.unicef.es/sites/unicef.es/files/comunicacion/estado-mundial-infancia-2017.pdf" TargetMode="External"/><Relationship Id="rId19" Type="http://schemas.openxmlformats.org/officeDocument/2006/relationships/hyperlink" Target="http://www.redalyc.org/articulo.oa?id=358954155010" TargetMode="External"/><Relationship Id="rId31" Type="http://schemas.openxmlformats.org/officeDocument/2006/relationships/hyperlink" Target="http://www.ejecentral.com.mx/inprincipio-civismo-digital-la-web-y-los-valores/" TargetMode="External"/><Relationship Id="rId44" Type="http://schemas.openxmlformats.org/officeDocument/2006/relationships/hyperlink" Target="http://www.ejecentral.com.mx/inprincipio-civismo-digital-la-web-y-los-valores/" TargetMode="External"/><Relationship Id="rId52" Type="http://schemas.openxmlformats.org/officeDocument/2006/relationships/hyperlink" Target="http://www.ejecentral.com.mx/inprincipio-civismo-digital-la-web-y-los-valores/" TargetMode="External"/><Relationship Id="rId60" Type="http://schemas.openxmlformats.org/officeDocument/2006/relationships/hyperlink" Target="http://www.ejecentral.com.mx/inprincipio-civismo-digital-la-web-y-los-valores/" TargetMode="External"/><Relationship Id="rId65" Type="http://schemas.openxmlformats.org/officeDocument/2006/relationships/hyperlink" Target="http://www.redalyc.org/articulo.oa?id=358954155010" TargetMode="External"/><Relationship Id="rId73" Type="http://schemas.openxmlformats.org/officeDocument/2006/relationships/hyperlink" Target="https://www.asociaciondeinternet.mx/es/component/remository/func-startdown/97/lang,es-es/?Itemid=" TargetMode="External"/><Relationship Id="rId4" Type="http://schemas.openxmlformats.org/officeDocument/2006/relationships/hyperlink" Target="http://www.redalyc.org/articulo.oa?id=78011231006" TargetMode="External"/><Relationship Id="rId9" Type="http://schemas.openxmlformats.org/officeDocument/2006/relationships/hyperlink" Target="https://www.unicef.es/sites/unicef.es/files/comunicacion/estado-mundial-infancia-2017.pdf" TargetMode="External"/><Relationship Id="rId14" Type="http://schemas.openxmlformats.org/officeDocument/2006/relationships/hyperlink" Target="https://www.unicef.es/sites/unicef.es/files/comunicacion/estado-mundial-infancia-2017.pdf" TargetMode="External"/><Relationship Id="rId22" Type="http://schemas.openxmlformats.org/officeDocument/2006/relationships/hyperlink" Target="https://www.marcprensky.com/writing/Prensky-NATIVOS%20E%20INMIGRANTES%20DIGITALES%20(SEK).pdf" TargetMode="External"/><Relationship Id="rId27" Type="http://schemas.openxmlformats.org/officeDocument/2006/relationships/hyperlink" Target="http://scielo.isciii.es/scielo.php?script=sci_arttext&amp;pid=S1578-908X2016000200057" TargetMode="External"/><Relationship Id="rId30" Type="http://schemas.openxmlformats.org/officeDocument/2006/relationships/hyperlink" Target="http://www.ejecentral.com.mx/inprincipio-civismo-digital-la-web-y-los-valores/" TargetMode="External"/><Relationship Id="rId35" Type="http://schemas.openxmlformats.org/officeDocument/2006/relationships/hyperlink" Target="http://www.ejecentral.com.mx/inprincipio-civismo-digital-la-web-y-los-valores/" TargetMode="External"/><Relationship Id="rId43" Type="http://schemas.openxmlformats.org/officeDocument/2006/relationships/hyperlink" Target="http://www.ejecentral.com.mx/inprincipio-civismo-digital-la-web-y-los-valores/" TargetMode="External"/><Relationship Id="rId48" Type="http://schemas.openxmlformats.org/officeDocument/2006/relationships/hyperlink" Target="http://www.ejecentral.com.mx/inprincipio-civismo-digital-la-web-y-los-valores/" TargetMode="External"/><Relationship Id="rId56" Type="http://schemas.openxmlformats.org/officeDocument/2006/relationships/hyperlink" Target="http://www.ejecentral.com.mx/inprincipio-civismo-digital-la-web-y-los-valores/" TargetMode="External"/><Relationship Id="rId64" Type="http://schemas.openxmlformats.org/officeDocument/2006/relationships/hyperlink" Target="http://www.redalyc.org/articulo.oa?id=358954155010" TargetMode="External"/><Relationship Id="rId69" Type="http://schemas.openxmlformats.org/officeDocument/2006/relationships/hyperlink" Target="https://www.asociaciondeinternet.mx/es/component/remository/func-startdown/97/lang,es-es/?Itemid=" TargetMode="External"/><Relationship Id="rId8" Type="http://schemas.openxmlformats.org/officeDocument/2006/relationships/hyperlink" Target="https://www.unicef.es/sites/unicef.es/files/comunicacion/estado-mundial-infancia-2017.pdf" TargetMode="External"/><Relationship Id="rId51" Type="http://schemas.openxmlformats.org/officeDocument/2006/relationships/hyperlink" Target="http://www.ejecentral.com.mx/inprincipio-civismo-digital-la-web-y-los-valores/" TargetMode="External"/><Relationship Id="rId72" Type="http://schemas.openxmlformats.org/officeDocument/2006/relationships/hyperlink" Target="https://www.asociaciondeinternet.mx/es/component/remository/func-startdown/97/lang,es-es/?Itemid=" TargetMode="External"/><Relationship Id="rId3" Type="http://schemas.openxmlformats.org/officeDocument/2006/relationships/hyperlink" Target="https://dle.rae.es/?id=DlBB81T" TargetMode="External"/><Relationship Id="rId12" Type="http://schemas.openxmlformats.org/officeDocument/2006/relationships/hyperlink" Target="https://www.unicef.es/sites/unicef.es/files/comunicacion/estado-mundial-infancia-2017.pdf" TargetMode="External"/><Relationship Id="rId17" Type="http://schemas.openxmlformats.org/officeDocument/2006/relationships/hyperlink" Target="http://www.redalyc.org/articulo.oa?id=358954155010" TargetMode="External"/><Relationship Id="rId25" Type="http://schemas.openxmlformats.org/officeDocument/2006/relationships/hyperlink" Target="http://scielo.isciii.es/scielo.php?script=sci_arttext&amp;pid=S1578-908X2016000200057" TargetMode="External"/><Relationship Id="rId33" Type="http://schemas.openxmlformats.org/officeDocument/2006/relationships/hyperlink" Target="http://www.ejecentral.com.mx/inprincipio-civismo-digital-la-web-y-los-valores/" TargetMode="External"/><Relationship Id="rId38" Type="http://schemas.openxmlformats.org/officeDocument/2006/relationships/hyperlink" Target="http://www.ejecentral.com.mx/inprincipio-civismo-digital-la-web-y-los-valores/" TargetMode="External"/><Relationship Id="rId46" Type="http://schemas.openxmlformats.org/officeDocument/2006/relationships/hyperlink" Target="http://www.ejecentral.com.mx/inprincipio-civismo-digital-la-web-y-los-valores/" TargetMode="External"/><Relationship Id="rId59" Type="http://schemas.openxmlformats.org/officeDocument/2006/relationships/hyperlink" Target="http://www.ejecentral.com.mx/inprincipio-civismo-digital-la-web-y-los-valores/" TargetMode="External"/><Relationship Id="rId67" Type="http://schemas.openxmlformats.org/officeDocument/2006/relationships/hyperlink" Target="https://www.asociaciondeinternet.mx/es/component/remository/func-startdown/97/lang,es-es/?Itemid=" TargetMode="External"/><Relationship Id="rId20" Type="http://schemas.openxmlformats.org/officeDocument/2006/relationships/hyperlink" Target="https://www.marcprensky.com/writing/Prensky-NATIVOS%20E%20INMIGRANTES%20DIGITALES%20(SEK).pdf" TargetMode="External"/><Relationship Id="rId41" Type="http://schemas.openxmlformats.org/officeDocument/2006/relationships/hyperlink" Target="http://www.ejecentral.com.mx/inprincipio-civismo-digital-la-web-y-los-valores/" TargetMode="External"/><Relationship Id="rId54" Type="http://schemas.openxmlformats.org/officeDocument/2006/relationships/hyperlink" Target="http://www.ejecentral.com.mx/inprincipio-civismo-digital-la-web-y-los-valores/" TargetMode="External"/><Relationship Id="rId62" Type="http://schemas.openxmlformats.org/officeDocument/2006/relationships/hyperlink" Target="http://www.ejecentral.com.mx/inprincipio-civismo-digital-la-web-y-los-valores/" TargetMode="External"/><Relationship Id="rId70" Type="http://schemas.openxmlformats.org/officeDocument/2006/relationships/hyperlink" Target="https://www.asociaciondeinternet.mx/es/component/remository/func-startdown/97/lang,es-es/?Itemid=" TargetMode="External"/><Relationship Id="rId75" Type="http://schemas.openxmlformats.org/officeDocument/2006/relationships/hyperlink" Target="https://dle.rae.es/?id=98Wdd57" TargetMode="External"/><Relationship Id="rId1" Type="http://schemas.openxmlformats.org/officeDocument/2006/relationships/hyperlink" Target="https://dle.rae.es/?id=DlBB81T" TargetMode="External"/><Relationship Id="rId6" Type="http://schemas.openxmlformats.org/officeDocument/2006/relationships/hyperlink" Target="https://www.unicef.es/sites/unicef.es/files/comunicacion/estado-mundial-infancia-2017.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B8A0E-1326-4ECF-9A02-7816835A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25</Pages>
  <Words>5894</Words>
  <Characters>30978</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36799</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adda graniel</dc:creator>
  <cp:keywords/>
  <dc:description/>
  <cp:lastModifiedBy>Carolina Guzmán</cp:lastModifiedBy>
  <cp:revision>98</cp:revision>
  <cp:lastPrinted>2019-03-19T22:50:00Z</cp:lastPrinted>
  <dcterms:created xsi:type="dcterms:W3CDTF">2019-10-01T17:49:00Z</dcterms:created>
  <dcterms:modified xsi:type="dcterms:W3CDTF">2019-10-24T19:20:00Z</dcterms:modified>
</cp:coreProperties>
</file>